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E" w:rsidRPr="00EF6326" w:rsidRDefault="004A0F9E" w:rsidP="00EF6326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B3032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Inmaculada Jiménez-Castellanos Ballesteros</w:t>
      </w:r>
      <w:r w:rsidRPr="00B30323">
        <w:rPr>
          <w:b/>
        </w:rPr>
        <w:t xml:space="preserve"> </w:t>
      </w:r>
      <w:bookmarkStart w:id="0" w:name="_GoBack"/>
      <w:r w:rsidRPr="00B30323">
        <w:t>es</w:t>
      </w:r>
      <w:r w:rsidRPr="00B3032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icenciada en Derecho por la Universidad de Sevilla; Máster en Derecho Constitucional y Doctora en Derecho por esa misma Universidad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Sus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principales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líneas de investigación ha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 sido </w:t>
      </w:r>
      <w:r w:rsidR="00EF6326" w:rsidRPr="00A83FDD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>los nuevos conteni</w:t>
      </w:r>
      <w:r w:rsidR="00A83FDD" w:rsidRPr="00A83FDD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dos del derecho a la intimidad </w:t>
      </w:r>
      <w:r w:rsidR="00EF6326" w:rsidRPr="00A83FDD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>y el derecho fundamental a la protección de datos personales.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Entre sus publicaciones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destacan temas como 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e</w:t>
      </w:r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l derecho a la intimidad personal y familiar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en el ámbito domiciliario con </w:t>
      </w:r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especial referenc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ia a la contaminación acústica o la v</w:t>
      </w:r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ideovigilancia laboral y derecho fundam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ental a la protección de datos.</w:t>
      </w:r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S</w:t>
      </w:r>
      <w:r w:rsid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Tesis doctoral versó sobre </w:t>
      </w:r>
      <w:r w:rsidR="00B30323" w:rsidRPr="00B30323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“El </w:t>
      </w:r>
      <w:r w:rsidRPr="00B30323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>derecho al olvido digital</w:t>
      </w:r>
      <w:r w:rsidR="00AB6D36" w:rsidRPr="00B30323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 xml:space="preserve"> del pasado penal</w:t>
      </w:r>
      <w:r w:rsidRPr="00B30323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>”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 y obtuvo sobresaliente </w:t>
      </w:r>
      <w:r w:rsidR="00A83FDD" w:rsidRPr="00B30323">
        <w:rPr>
          <w:rFonts w:ascii="Arial" w:hAnsi="Arial" w:cs="Arial"/>
          <w:i/>
          <w:color w:val="666666"/>
          <w:sz w:val="20"/>
          <w:szCs w:val="20"/>
          <w:shd w:val="clear" w:color="auto" w:fill="FFFFFF"/>
        </w:rPr>
        <w:t>cum laude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por unanimidad.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Ha participado en el Proyecto de Investigación de </w:t>
      </w:r>
      <w:proofErr w:type="spellStart"/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I+D+i</w:t>
      </w:r>
      <w:proofErr w:type="spellEnd"/>
      <w:r w:rsidR="00EF6326" w:rsidRPr="00EF6326">
        <w:rPr>
          <w:rFonts w:ascii="Arial" w:hAnsi="Arial" w:cs="Arial"/>
          <w:color w:val="666666"/>
          <w:sz w:val="20"/>
          <w:szCs w:val="20"/>
          <w:shd w:val="clear" w:color="auto" w:fill="FFFFFF"/>
        </w:rPr>
        <w:t> "El nuevo amparo constitucional. La reformulación de los derechos constitucionales y su protección"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 En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cuanto a su actividad docente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es Profesor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a Asociada del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Departamento de Derecho Constitucion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al de la Universidad de Sevilla</w:t>
      </w:r>
      <w:r w:rsidR="00A83FDD">
        <w:rPr>
          <w:rFonts w:ascii="Arial" w:hAnsi="Arial" w:cs="Arial"/>
          <w:color w:val="666666"/>
          <w:sz w:val="20"/>
          <w:szCs w:val="20"/>
          <w:shd w:val="clear" w:color="auto" w:fill="FFFFFF"/>
        </w:rPr>
        <w:t>. También ha dirigido Trabajos Finales de Grado y Máster, entre otras actividades académicas.</w:t>
      </w:r>
    </w:p>
    <w:sectPr w:rsidR="004A0F9E" w:rsidRPr="00EF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E"/>
    <w:rsid w:val="004A0F9E"/>
    <w:rsid w:val="00701E1C"/>
    <w:rsid w:val="00A83FDD"/>
    <w:rsid w:val="00AB6D36"/>
    <w:rsid w:val="00B30323"/>
    <w:rsid w:val="00E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2019-03-26T10:25:00Z</dcterms:created>
  <dcterms:modified xsi:type="dcterms:W3CDTF">2019-03-26T10:57:00Z</dcterms:modified>
</cp:coreProperties>
</file>