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770" w:rsidRPr="00565108" w:rsidRDefault="00402770" w:rsidP="00402770">
      <w:pPr>
        <w:jc w:val="both"/>
        <w:rPr>
          <w:rFonts w:cs="Arial"/>
          <w:sz w:val="20"/>
          <w:szCs w:val="20"/>
          <w:u w:val="single"/>
        </w:rPr>
      </w:pPr>
      <w:r w:rsidRPr="00565108">
        <w:rPr>
          <w:rFonts w:cs="Arial"/>
          <w:sz w:val="20"/>
          <w:szCs w:val="20"/>
          <w:u w:val="single"/>
        </w:rPr>
        <w:t>Publicaciones de los profesores en los últimos cinco años</w:t>
      </w:r>
    </w:p>
    <w:p w:rsidR="00402770" w:rsidRPr="008458C1" w:rsidRDefault="00402770" w:rsidP="00402770">
      <w:pPr>
        <w:tabs>
          <w:tab w:val="left" w:pos="289"/>
        </w:tabs>
        <w:spacing w:after="120"/>
        <w:rPr>
          <w:rFonts w:cs="Arial"/>
          <w:sz w:val="20"/>
          <w:szCs w:val="20"/>
        </w:rPr>
      </w:pPr>
    </w:p>
    <w:p w:rsidR="00402770" w:rsidRPr="00737DC2" w:rsidRDefault="00402770" w:rsidP="00402770">
      <w:pPr>
        <w:tabs>
          <w:tab w:val="left" w:pos="289"/>
        </w:tabs>
        <w:spacing w:after="120"/>
        <w:rPr>
          <w:rFonts w:cs="Arial"/>
          <w:b/>
          <w:sz w:val="20"/>
          <w:szCs w:val="20"/>
          <w:lang w:val="en-GB"/>
        </w:rPr>
      </w:pPr>
      <w:r w:rsidRPr="00737DC2">
        <w:rPr>
          <w:rFonts w:cs="Arial"/>
          <w:b/>
          <w:sz w:val="20"/>
          <w:szCs w:val="20"/>
          <w:lang w:val="en-GB"/>
        </w:rPr>
        <w:t>Articulos en revistas indexadas</w:t>
      </w:r>
    </w:p>
    <w:p w:rsidR="00402770" w:rsidRPr="008663B5" w:rsidRDefault="00402770" w:rsidP="00402770">
      <w:pPr>
        <w:pStyle w:val="Prrafodelista"/>
        <w:numPr>
          <w:ilvl w:val="0"/>
          <w:numId w:val="19"/>
        </w:numPr>
        <w:autoSpaceDE w:val="0"/>
        <w:autoSpaceDN w:val="0"/>
        <w:adjustRightInd w:val="0"/>
        <w:spacing w:after="0" w:line="240" w:lineRule="auto"/>
        <w:rPr>
          <w:rFonts w:cs="Arial"/>
          <w:sz w:val="20"/>
          <w:szCs w:val="20"/>
          <w:lang w:val="en-GB"/>
        </w:rPr>
      </w:pPr>
      <w:r w:rsidRPr="008663B5">
        <w:rPr>
          <w:rFonts w:cs="Arial"/>
          <w:sz w:val="20"/>
          <w:szCs w:val="20"/>
          <w:lang w:val="en-GB"/>
        </w:rPr>
        <w:t>Aarab, S., Ollero, J., Megías, M., Laglaoui, A., Bakkali, M., Arakrak, A. (2013). Isolation and Identification of Potential Phosphate Solubilizing Bacteria from the Rhizosphere of Lupinus hirsitus in the north of Morocco (2013). Moroccan Journal of Biology (Aceptado para su publicación).</w:t>
      </w:r>
    </w:p>
    <w:p w:rsidR="00402770" w:rsidRPr="008663B5" w:rsidRDefault="00402770" w:rsidP="00402770">
      <w:pPr>
        <w:pStyle w:val="Prrafodelista"/>
        <w:numPr>
          <w:ilvl w:val="0"/>
          <w:numId w:val="19"/>
        </w:numPr>
        <w:autoSpaceDE w:val="0"/>
        <w:autoSpaceDN w:val="0"/>
        <w:adjustRightInd w:val="0"/>
        <w:spacing w:after="0" w:line="240" w:lineRule="auto"/>
        <w:rPr>
          <w:rFonts w:cs="Arial"/>
          <w:bCs/>
          <w:sz w:val="20"/>
          <w:szCs w:val="20"/>
          <w:lang w:val="en-US"/>
        </w:rPr>
      </w:pPr>
      <w:r w:rsidRPr="008663B5">
        <w:rPr>
          <w:rFonts w:cs="Arial"/>
          <w:bCs/>
          <w:sz w:val="20"/>
          <w:szCs w:val="20"/>
        </w:rPr>
        <w:t xml:space="preserve">Abarca-Grau AM, Burbank LP, de Paz HD, Crespo-Rivas JC, Marco-Noales E, López MM, Vinardell JM, von Bodman SB, Penyalver R. (2012). </w:t>
      </w:r>
      <w:r w:rsidRPr="008663B5">
        <w:rPr>
          <w:rFonts w:cs="Arial"/>
          <w:bCs/>
          <w:sz w:val="20"/>
          <w:szCs w:val="20"/>
          <w:lang w:val="en-US"/>
        </w:rPr>
        <w:t>Role for Rhizobium rhizogenes K84 cell envelope polysaccharides in surface interactions. Applied and Environmental Microbiology 78:1644-1651.</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lang w:val="en-US"/>
        </w:rPr>
        <w:t xml:space="preserve">Abbas, A.M., Rubio-Casal, A.E., de Cires, A., Figueroa, M.E., Lambert, A.M. &amp; Castillo, J.M. (2012). Effects of flooding on germination and establishment of the invasive cordgrass Spartina densiflora. </w:t>
      </w:r>
      <w:r w:rsidRPr="008663B5">
        <w:rPr>
          <w:rFonts w:cs="Arial"/>
          <w:sz w:val="20"/>
          <w:szCs w:val="20"/>
        </w:rPr>
        <w:t>Weed Research, 52(3): 269-276.</w:t>
      </w:r>
    </w:p>
    <w:p w:rsidR="00402770" w:rsidRPr="008663B5" w:rsidRDefault="00402770" w:rsidP="00402770">
      <w:pPr>
        <w:pStyle w:val="Prrafodelista"/>
        <w:widowControl w:val="0"/>
        <w:numPr>
          <w:ilvl w:val="0"/>
          <w:numId w:val="19"/>
        </w:numPr>
        <w:autoSpaceDE w:val="0"/>
        <w:autoSpaceDN w:val="0"/>
        <w:adjustRightInd w:val="0"/>
        <w:spacing w:after="0" w:line="240" w:lineRule="auto"/>
        <w:ind w:right="141"/>
        <w:rPr>
          <w:rFonts w:cs="Arial"/>
          <w:sz w:val="20"/>
          <w:szCs w:val="20"/>
          <w:lang w:val="en-US"/>
        </w:rPr>
      </w:pPr>
      <w:r w:rsidRPr="008663B5">
        <w:rPr>
          <w:rFonts w:cs="Arial"/>
          <w:sz w:val="20"/>
          <w:szCs w:val="20"/>
        </w:rPr>
        <w:t xml:space="preserve">Ádám AL, García-Martínez J, Szűcs EP, Avalos J, Hornok L (2011) The MAT1-2-1 mating type gene upregulates photo-inducible carotenoid biosynthesis in Fusarium verticillioides. </w:t>
      </w:r>
      <w:r w:rsidRPr="008663B5">
        <w:rPr>
          <w:rFonts w:cs="Arial"/>
          <w:sz w:val="20"/>
          <w:szCs w:val="20"/>
          <w:lang w:val="en-US"/>
        </w:rPr>
        <w:t>FEMS Microbiol. Lett. 318: 76-83.</w:t>
      </w:r>
    </w:p>
    <w:p w:rsidR="00402770" w:rsidRPr="008663B5" w:rsidRDefault="00402770" w:rsidP="00402770">
      <w:pPr>
        <w:pStyle w:val="Textoindependiente"/>
        <w:widowControl/>
        <w:numPr>
          <w:ilvl w:val="0"/>
          <w:numId w:val="19"/>
        </w:numPr>
        <w:autoSpaceDE/>
        <w:autoSpaceDN/>
        <w:adjustRightInd/>
        <w:jc w:val="left"/>
        <w:rPr>
          <w:sz w:val="20"/>
          <w:szCs w:val="20"/>
          <w:lang w:val="en-GB"/>
        </w:rPr>
      </w:pPr>
      <w:r w:rsidRPr="008663B5">
        <w:rPr>
          <w:bCs/>
          <w:sz w:val="20"/>
          <w:szCs w:val="20"/>
          <w:lang w:val="en-GB"/>
        </w:rPr>
        <w:t>Aguado, A.</w:t>
      </w:r>
      <w:r w:rsidRPr="008663B5">
        <w:rPr>
          <w:sz w:val="20"/>
          <w:szCs w:val="20"/>
          <w:lang w:val="en-GB"/>
        </w:rPr>
        <w:t>, Frías, J., García-Tejero, I., Romero, F., Muriel, J.L., Capote, N. (2012) Towards the improvement of fruit-quality parameters in citrus under deficit irrigation strategies. ISRN Agronomy. Volume 2012, Article ID 940896, 9 pages</w:t>
      </w:r>
      <w:r>
        <w:rPr>
          <w:sz w:val="20"/>
          <w:szCs w:val="20"/>
          <w:lang w:val="en-GB"/>
        </w:rPr>
        <w:t xml:space="preserve">. </w:t>
      </w:r>
      <w:r w:rsidRPr="008663B5">
        <w:rPr>
          <w:sz w:val="20"/>
          <w:szCs w:val="20"/>
          <w:lang w:val="en-GB"/>
        </w:rPr>
        <w:t>doi:10.5402/2012/940896.</w:t>
      </w:r>
    </w:p>
    <w:p w:rsidR="00402770" w:rsidRPr="008663B5" w:rsidRDefault="00402770" w:rsidP="00402770">
      <w:pPr>
        <w:pStyle w:val="Prrafodelista"/>
        <w:numPr>
          <w:ilvl w:val="0"/>
          <w:numId w:val="19"/>
        </w:numPr>
        <w:tabs>
          <w:tab w:val="left" w:pos="851"/>
        </w:tabs>
        <w:spacing w:after="0" w:line="240" w:lineRule="auto"/>
        <w:rPr>
          <w:rFonts w:cs="Arial"/>
          <w:noProof/>
          <w:sz w:val="20"/>
          <w:szCs w:val="20"/>
        </w:rPr>
      </w:pPr>
      <w:r w:rsidRPr="008663B5">
        <w:rPr>
          <w:rFonts w:cs="Arial"/>
          <w:noProof/>
          <w:sz w:val="20"/>
          <w:szCs w:val="20"/>
        </w:rPr>
        <w:t xml:space="preserve">Aguilera Y, Dorado ME, Prada FA, Martínez JJ, Quesada A Ruiz-Gutiérrez V. (2005). </w:t>
      </w:r>
      <w:r w:rsidRPr="008663B5">
        <w:rPr>
          <w:rFonts w:cs="Arial"/>
          <w:noProof/>
          <w:sz w:val="20"/>
          <w:szCs w:val="20"/>
          <w:lang w:val="en-US"/>
        </w:rPr>
        <w:t>The protective role of Squalene in alcohol da</w:t>
      </w:r>
      <w:r>
        <w:rPr>
          <w:rFonts w:cs="Arial"/>
          <w:noProof/>
          <w:sz w:val="20"/>
          <w:szCs w:val="20"/>
          <w:lang w:val="en-US"/>
        </w:rPr>
        <w:t>mage in the Chick Embryo Retina</w:t>
      </w:r>
      <w:r w:rsidRPr="008663B5">
        <w:rPr>
          <w:rFonts w:cs="Arial"/>
          <w:noProof/>
          <w:sz w:val="20"/>
          <w:szCs w:val="20"/>
          <w:lang w:val="en-US"/>
        </w:rPr>
        <w:t xml:space="preserve">. </w:t>
      </w:r>
      <w:r w:rsidRPr="008663B5">
        <w:rPr>
          <w:rFonts w:cs="Arial"/>
          <w:noProof/>
          <w:sz w:val="20"/>
          <w:szCs w:val="20"/>
        </w:rPr>
        <w:t>Experimental eye</w:t>
      </w:r>
      <w:r>
        <w:rPr>
          <w:rFonts w:cs="Arial"/>
          <w:noProof/>
          <w:sz w:val="20"/>
          <w:szCs w:val="20"/>
        </w:rPr>
        <w:t xml:space="preserve"> research. 80: 535-543. </w:t>
      </w:r>
    </w:p>
    <w:p w:rsidR="00402770" w:rsidRPr="008663B5" w:rsidRDefault="00402770" w:rsidP="00402770">
      <w:pPr>
        <w:pStyle w:val="Prrafodelista"/>
        <w:numPr>
          <w:ilvl w:val="0"/>
          <w:numId w:val="19"/>
        </w:numPr>
        <w:tabs>
          <w:tab w:val="left" w:pos="851"/>
        </w:tabs>
        <w:spacing w:after="0" w:line="240" w:lineRule="auto"/>
        <w:ind w:left="357" w:hanging="357"/>
        <w:rPr>
          <w:rFonts w:cs="Arial"/>
          <w:noProof/>
          <w:sz w:val="20"/>
          <w:szCs w:val="20"/>
          <w:lang w:val="en-US"/>
        </w:rPr>
      </w:pPr>
      <w:r w:rsidRPr="008663B5">
        <w:rPr>
          <w:rFonts w:cs="Arial"/>
          <w:noProof/>
          <w:sz w:val="20"/>
          <w:szCs w:val="20"/>
        </w:rPr>
        <w:t>Aguilera Y</w:t>
      </w:r>
      <w:r>
        <w:rPr>
          <w:rFonts w:cs="Arial"/>
          <w:noProof/>
          <w:sz w:val="20"/>
          <w:szCs w:val="20"/>
        </w:rPr>
        <w:t>.</w:t>
      </w:r>
      <w:r w:rsidRPr="008663B5">
        <w:rPr>
          <w:rFonts w:cs="Arial"/>
          <w:noProof/>
          <w:sz w:val="20"/>
          <w:szCs w:val="20"/>
        </w:rPr>
        <w:t>, Ruiz-Gutiérrez V</w:t>
      </w:r>
      <w:r>
        <w:rPr>
          <w:rFonts w:cs="Arial"/>
          <w:noProof/>
          <w:sz w:val="20"/>
          <w:szCs w:val="20"/>
        </w:rPr>
        <w:t>.</w:t>
      </w:r>
      <w:r w:rsidRPr="008663B5">
        <w:rPr>
          <w:rFonts w:cs="Arial"/>
          <w:noProof/>
          <w:sz w:val="20"/>
          <w:szCs w:val="20"/>
        </w:rPr>
        <w:t>, Prada FA, Martínez J</w:t>
      </w:r>
      <w:r>
        <w:rPr>
          <w:rFonts w:cs="Arial"/>
          <w:noProof/>
          <w:sz w:val="20"/>
          <w:szCs w:val="20"/>
        </w:rPr>
        <w:t>.</w:t>
      </w:r>
      <w:r w:rsidRPr="008663B5">
        <w:rPr>
          <w:rFonts w:cs="Arial"/>
          <w:noProof/>
          <w:sz w:val="20"/>
          <w:szCs w:val="20"/>
        </w:rPr>
        <w:t>J</w:t>
      </w:r>
      <w:r>
        <w:rPr>
          <w:rFonts w:cs="Arial"/>
          <w:noProof/>
          <w:sz w:val="20"/>
          <w:szCs w:val="20"/>
        </w:rPr>
        <w:t>.</w:t>
      </w:r>
      <w:r w:rsidRPr="008663B5">
        <w:rPr>
          <w:rFonts w:cs="Arial"/>
          <w:noProof/>
          <w:sz w:val="20"/>
          <w:szCs w:val="20"/>
        </w:rPr>
        <w:t>, Quesada A</w:t>
      </w:r>
      <w:r>
        <w:rPr>
          <w:rFonts w:cs="Arial"/>
          <w:noProof/>
          <w:sz w:val="20"/>
          <w:szCs w:val="20"/>
        </w:rPr>
        <w:t>.</w:t>
      </w:r>
      <w:r w:rsidRPr="008663B5">
        <w:rPr>
          <w:rFonts w:cs="Arial"/>
          <w:noProof/>
          <w:sz w:val="20"/>
          <w:szCs w:val="20"/>
        </w:rPr>
        <w:t>, Dorado M</w:t>
      </w:r>
      <w:r>
        <w:rPr>
          <w:rFonts w:cs="Arial"/>
          <w:noProof/>
          <w:sz w:val="20"/>
          <w:szCs w:val="20"/>
        </w:rPr>
        <w:t>.</w:t>
      </w:r>
      <w:r w:rsidRPr="008663B5">
        <w:rPr>
          <w:rFonts w:cs="Arial"/>
          <w:noProof/>
          <w:sz w:val="20"/>
          <w:szCs w:val="20"/>
        </w:rPr>
        <w:t xml:space="preserve">E. </w:t>
      </w:r>
      <w:r w:rsidRPr="00655612">
        <w:rPr>
          <w:rFonts w:cs="Arial"/>
          <w:noProof/>
          <w:sz w:val="20"/>
          <w:szCs w:val="20"/>
        </w:rPr>
        <w:t xml:space="preserve">(2004). </w:t>
      </w:r>
      <w:r w:rsidRPr="008663B5">
        <w:rPr>
          <w:rFonts w:cs="Arial"/>
          <w:noProof/>
          <w:sz w:val="20"/>
          <w:szCs w:val="20"/>
          <w:lang w:val="en-US"/>
        </w:rPr>
        <w:t>Alcohol-induced Lipid and Morphological Chang</w:t>
      </w:r>
      <w:r>
        <w:rPr>
          <w:rFonts w:cs="Arial"/>
          <w:noProof/>
          <w:sz w:val="20"/>
          <w:szCs w:val="20"/>
          <w:lang w:val="en-US"/>
        </w:rPr>
        <w:t>es in Chick Retinal Development</w:t>
      </w:r>
      <w:r w:rsidRPr="008663B5">
        <w:rPr>
          <w:rFonts w:cs="Arial"/>
          <w:noProof/>
          <w:sz w:val="20"/>
          <w:szCs w:val="20"/>
          <w:lang w:val="en-US"/>
        </w:rPr>
        <w:t>. Alcoholism: Clinical and Experimental Resea</w:t>
      </w:r>
      <w:r>
        <w:rPr>
          <w:rFonts w:cs="Arial"/>
          <w:noProof/>
          <w:sz w:val="20"/>
          <w:szCs w:val="20"/>
          <w:lang w:val="en-US"/>
        </w:rPr>
        <w:t xml:space="preserve">rch. 28: 816-823. </w:t>
      </w:r>
    </w:p>
    <w:p w:rsidR="00402770" w:rsidRPr="008663B5" w:rsidRDefault="00402770" w:rsidP="00402770">
      <w:pPr>
        <w:pStyle w:val="Prrafodelista"/>
        <w:numPr>
          <w:ilvl w:val="0"/>
          <w:numId w:val="19"/>
        </w:numPr>
        <w:spacing w:after="0" w:line="240" w:lineRule="auto"/>
        <w:ind w:left="357" w:hanging="357"/>
        <w:rPr>
          <w:rFonts w:cs="Arial"/>
          <w:sz w:val="20"/>
          <w:szCs w:val="20"/>
          <w:lang w:val="en-US"/>
        </w:rPr>
      </w:pPr>
      <w:r w:rsidRPr="008663B5">
        <w:rPr>
          <w:rFonts w:cs="Arial"/>
          <w:sz w:val="20"/>
          <w:szCs w:val="20"/>
          <w:lang w:val="en-US"/>
        </w:rPr>
        <w:t>Ain-Lhout F, Zunzunegui M</w:t>
      </w:r>
      <w:r w:rsidRPr="008663B5">
        <w:rPr>
          <w:rFonts w:cs="Arial"/>
          <w:bCs/>
          <w:sz w:val="20"/>
          <w:szCs w:val="20"/>
          <w:lang w:val="en-US"/>
        </w:rPr>
        <w:t>,</w:t>
      </w:r>
      <w:r w:rsidRPr="008663B5">
        <w:rPr>
          <w:rFonts w:cs="Arial"/>
          <w:sz w:val="20"/>
          <w:szCs w:val="20"/>
          <w:lang w:val="en-US"/>
        </w:rPr>
        <w:t xml:space="preserve"> Díaz Barradas MC, Jáuregui J,</w:t>
      </w:r>
      <w:r w:rsidRPr="008663B5">
        <w:rPr>
          <w:rFonts w:cs="Arial"/>
          <w:bCs/>
          <w:sz w:val="20"/>
          <w:szCs w:val="20"/>
          <w:lang w:val="en-US"/>
        </w:rPr>
        <w:t xml:space="preserve"> </w:t>
      </w:r>
      <w:r w:rsidRPr="008663B5">
        <w:rPr>
          <w:rFonts w:cs="Arial"/>
          <w:sz w:val="20"/>
          <w:szCs w:val="20"/>
          <w:lang w:val="en-US"/>
        </w:rPr>
        <w:t>S. Boutaleb, Tagma T.</w:t>
      </w:r>
      <w:r w:rsidRPr="008663B5">
        <w:rPr>
          <w:rFonts w:cs="Arial"/>
          <w:bCs/>
          <w:spacing w:val="-3"/>
          <w:sz w:val="20"/>
          <w:szCs w:val="20"/>
          <w:lang w:val="en-US"/>
        </w:rPr>
        <w:t xml:space="preserve"> </w:t>
      </w:r>
      <w:r w:rsidRPr="008663B5">
        <w:rPr>
          <w:rFonts w:cs="Arial"/>
          <w:sz w:val="20"/>
          <w:szCs w:val="20"/>
          <w:lang w:val="en-US"/>
        </w:rPr>
        <w:t xml:space="preserve">2013. </w:t>
      </w:r>
      <w:r w:rsidRPr="008663B5">
        <w:rPr>
          <w:rFonts w:cs="Arial"/>
          <w:sz w:val="20"/>
          <w:szCs w:val="20"/>
          <w:lang w:val="en-GB"/>
        </w:rPr>
        <w:t xml:space="preserve">Climatic conditions and herbivory effects on morphological plasticity of </w:t>
      </w:r>
      <w:r w:rsidRPr="008663B5">
        <w:rPr>
          <w:rFonts w:cs="Arial"/>
          <w:iCs/>
          <w:sz w:val="20"/>
          <w:szCs w:val="20"/>
          <w:lang w:val="en-GB"/>
        </w:rPr>
        <w:t>Argania spinosa.</w:t>
      </w:r>
      <w:r w:rsidRPr="008663B5">
        <w:rPr>
          <w:rFonts w:cs="Arial"/>
          <w:bCs/>
          <w:sz w:val="20"/>
          <w:szCs w:val="20"/>
          <w:lang w:val="en-US"/>
        </w:rPr>
        <w:t xml:space="preserve"> </w:t>
      </w:r>
      <w:r w:rsidRPr="008663B5">
        <w:rPr>
          <w:rFonts w:cs="Arial"/>
          <w:sz w:val="20"/>
          <w:szCs w:val="20"/>
          <w:lang w:val="en-US"/>
        </w:rPr>
        <w:t>Natural Product and Communications 8: 5-10.</w:t>
      </w:r>
    </w:p>
    <w:p w:rsidR="00402770" w:rsidRPr="008663B5" w:rsidRDefault="00402770" w:rsidP="00402770">
      <w:pPr>
        <w:pStyle w:val="Prrafodelista"/>
        <w:numPr>
          <w:ilvl w:val="0"/>
          <w:numId w:val="19"/>
        </w:numPr>
        <w:autoSpaceDE w:val="0"/>
        <w:autoSpaceDN w:val="0"/>
        <w:adjustRightInd w:val="0"/>
        <w:spacing w:after="0" w:line="240" w:lineRule="auto"/>
        <w:outlineLvl w:val="0"/>
        <w:rPr>
          <w:rFonts w:cs="Arial"/>
          <w:sz w:val="20"/>
          <w:szCs w:val="20"/>
          <w:lang w:val="en-US"/>
        </w:rPr>
      </w:pPr>
      <w:r w:rsidRPr="008663B5">
        <w:rPr>
          <w:rFonts w:cs="Arial"/>
          <w:sz w:val="20"/>
          <w:szCs w:val="20"/>
          <w:lang w:val="en-US"/>
        </w:rPr>
        <w:t>Alagaratnam, S., van Vliet, P., Meeuwenoord, N.J., Navarro, J.A., Hervás, M., De la Rosa, M.A., Hoffmann, M., Einsle, O., Ubbink, M. y Canters, G.W. Probing the reactivity of different forms of azurin by flavin photoreduction. FEBS Journal (2011) 278, 1506-1521</w:t>
      </w:r>
    </w:p>
    <w:p w:rsidR="00402770" w:rsidRPr="008663B5" w:rsidRDefault="00402770" w:rsidP="00402770">
      <w:pPr>
        <w:pStyle w:val="Prrafodelista"/>
        <w:numPr>
          <w:ilvl w:val="0"/>
          <w:numId w:val="19"/>
        </w:numPr>
        <w:spacing w:after="0" w:line="240" w:lineRule="auto"/>
        <w:ind w:left="357" w:hanging="357"/>
        <w:rPr>
          <w:rFonts w:cs="Arial"/>
          <w:iCs/>
          <w:sz w:val="20"/>
          <w:szCs w:val="20"/>
          <w:lang w:val="en-US"/>
        </w:rPr>
      </w:pPr>
      <w:r w:rsidRPr="008663B5">
        <w:rPr>
          <w:rFonts w:cs="Arial"/>
          <w:iCs/>
          <w:sz w:val="20"/>
          <w:szCs w:val="20"/>
          <w:lang w:val="en-GB"/>
        </w:rPr>
        <w:t xml:space="preserve">Alarcón L.C, J.M. Guerra-García, J.E. Sánchez-Moyano, F.G. Cupul-Magaña (2012). Feeding habits of caprellids (Crustacea: Amphipoda) from the west coast os Mexico. Do they feed on their hosting substrates? </w:t>
      </w:r>
      <w:r w:rsidRPr="008663B5">
        <w:rPr>
          <w:rFonts w:cs="Arial"/>
          <w:iCs/>
          <w:sz w:val="20"/>
          <w:szCs w:val="20"/>
          <w:lang w:val="en-US"/>
        </w:rPr>
        <w:t>Zool. Baetica 23: 11-20.</w:t>
      </w:r>
    </w:p>
    <w:p w:rsidR="00402770" w:rsidRPr="008663B5" w:rsidRDefault="00402770" w:rsidP="00402770">
      <w:pPr>
        <w:pStyle w:val="Estilopredeterminado"/>
        <w:numPr>
          <w:ilvl w:val="0"/>
          <w:numId w:val="19"/>
        </w:numPr>
        <w:spacing w:after="0" w:line="240" w:lineRule="auto"/>
        <w:ind w:left="357" w:hanging="357"/>
        <w:rPr>
          <w:rFonts w:ascii="Arial" w:hAnsi="Arial" w:cs="Arial"/>
          <w:sz w:val="20"/>
          <w:szCs w:val="20"/>
        </w:rPr>
      </w:pPr>
      <w:r w:rsidRPr="008663B5">
        <w:rPr>
          <w:rFonts w:ascii="Arial" w:hAnsi="Arial" w:cs="Arial"/>
          <w:bCs/>
          <w:sz w:val="20"/>
          <w:szCs w:val="20"/>
        </w:rPr>
        <w:t>Albaladejo RG</w:t>
      </w:r>
      <w:r w:rsidRPr="008663B5">
        <w:rPr>
          <w:rFonts w:ascii="Arial" w:hAnsi="Arial" w:cs="Arial"/>
          <w:sz w:val="20"/>
          <w:szCs w:val="20"/>
        </w:rPr>
        <w:t xml:space="preserve">, Fernández-Carrillo L, Aparicio A, Fernández-Manjarrés J, &amp; González-Varo J. 2009. </w:t>
      </w:r>
      <w:r w:rsidRPr="008663B5">
        <w:rPr>
          <w:rFonts w:ascii="Arial" w:hAnsi="Arial" w:cs="Arial"/>
          <w:sz w:val="20"/>
          <w:szCs w:val="20"/>
          <w:lang w:val="en-US"/>
        </w:rPr>
        <w:t xml:space="preserve">Population genetic structure in Myrtus communis L. across a chronically fragmented landscape in the Mediterranean: can gene flow counteract habitat perturbation? </w:t>
      </w:r>
      <w:r w:rsidRPr="008663B5">
        <w:rPr>
          <w:rFonts w:ascii="Arial" w:hAnsi="Arial" w:cs="Arial"/>
          <w:sz w:val="20"/>
          <w:szCs w:val="20"/>
        </w:rPr>
        <w:t>Plant Biology 11: 442-453.</w:t>
      </w:r>
    </w:p>
    <w:p w:rsidR="00402770" w:rsidRPr="008663B5" w:rsidRDefault="00402770" w:rsidP="00402770">
      <w:pPr>
        <w:pStyle w:val="Estilopredeterminado"/>
        <w:numPr>
          <w:ilvl w:val="0"/>
          <w:numId w:val="19"/>
        </w:numPr>
        <w:spacing w:after="0" w:line="240" w:lineRule="auto"/>
        <w:rPr>
          <w:rFonts w:ascii="Arial" w:hAnsi="Arial" w:cs="Arial"/>
          <w:sz w:val="20"/>
          <w:szCs w:val="20"/>
        </w:rPr>
      </w:pPr>
      <w:r w:rsidRPr="008663B5">
        <w:rPr>
          <w:rFonts w:ascii="Arial" w:hAnsi="Arial" w:cs="Arial"/>
          <w:bCs/>
          <w:sz w:val="20"/>
          <w:szCs w:val="20"/>
        </w:rPr>
        <w:t>Albaladejo RG</w:t>
      </w:r>
      <w:r w:rsidRPr="008663B5">
        <w:rPr>
          <w:rFonts w:ascii="Arial" w:hAnsi="Arial" w:cs="Arial"/>
          <w:sz w:val="20"/>
          <w:szCs w:val="20"/>
        </w:rPr>
        <w:t xml:space="preserve">, González-Martínez SC, Heuertz M, Vendramin GG, &amp; Aparicio A. 2009. </w:t>
      </w:r>
      <w:r w:rsidRPr="008663B5">
        <w:rPr>
          <w:rFonts w:ascii="Arial" w:hAnsi="Arial" w:cs="Arial"/>
          <w:sz w:val="20"/>
          <w:szCs w:val="20"/>
          <w:lang w:val="en-US"/>
        </w:rPr>
        <w:t xml:space="preserve">Spatiotemporal mating pattern variation in a wind-pollinated Mediterranean shrub. </w:t>
      </w:r>
      <w:r w:rsidRPr="008663B5">
        <w:rPr>
          <w:rFonts w:ascii="Arial" w:hAnsi="Arial" w:cs="Arial"/>
          <w:sz w:val="20"/>
          <w:szCs w:val="20"/>
        </w:rPr>
        <w:t>Molecular Ecology 18: 5195-5206.</w:t>
      </w:r>
    </w:p>
    <w:p w:rsidR="00402770" w:rsidRPr="008663B5" w:rsidRDefault="00402770" w:rsidP="00402770">
      <w:pPr>
        <w:pStyle w:val="Estilopredeterminado"/>
        <w:numPr>
          <w:ilvl w:val="0"/>
          <w:numId w:val="19"/>
        </w:numPr>
        <w:spacing w:after="0" w:line="240" w:lineRule="auto"/>
        <w:rPr>
          <w:rFonts w:ascii="Arial" w:hAnsi="Arial" w:cs="Arial"/>
          <w:sz w:val="20"/>
          <w:szCs w:val="20"/>
        </w:rPr>
      </w:pPr>
      <w:r w:rsidRPr="008663B5">
        <w:rPr>
          <w:rFonts w:ascii="Arial" w:hAnsi="Arial" w:cs="Arial"/>
          <w:bCs/>
          <w:sz w:val="20"/>
          <w:szCs w:val="20"/>
        </w:rPr>
        <w:t>Albaladejo RG</w:t>
      </w:r>
      <w:r w:rsidRPr="008663B5">
        <w:rPr>
          <w:rFonts w:ascii="Arial" w:hAnsi="Arial" w:cs="Arial"/>
          <w:sz w:val="20"/>
          <w:szCs w:val="20"/>
        </w:rPr>
        <w:t xml:space="preserve">, Guzmán B, González-Martínez SC, &amp; Aparicio A. 2012. </w:t>
      </w:r>
      <w:r w:rsidRPr="008663B5">
        <w:rPr>
          <w:rFonts w:ascii="Arial" w:hAnsi="Arial" w:cs="Arial"/>
          <w:sz w:val="20"/>
          <w:szCs w:val="20"/>
          <w:lang w:val="en-US"/>
        </w:rPr>
        <w:t xml:space="preserve">Extensive pollen flow but few pollen donors and high reproductive variance in an extremely fragmented landscape. </w:t>
      </w:r>
      <w:r w:rsidRPr="008663B5">
        <w:rPr>
          <w:rFonts w:ascii="Arial" w:hAnsi="Arial" w:cs="Arial"/>
          <w:sz w:val="20"/>
          <w:szCs w:val="20"/>
        </w:rPr>
        <w:t>Plos One 7: e49012.</w:t>
      </w:r>
    </w:p>
    <w:p w:rsidR="00402770" w:rsidRPr="008663B5" w:rsidRDefault="00402770" w:rsidP="00402770">
      <w:pPr>
        <w:pStyle w:val="Estilopredeterminado"/>
        <w:numPr>
          <w:ilvl w:val="0"/>
          <w:numId w:val="19"/>
        </w:numPr>
        <w:spacing w:after="0" w:line="240" w:lineRule="auto"/>
        <w:rPr>
          <w:rFonts w:ascii="Arial" w:hAnsi="Arial" w:cs="Arial"/>
          <w:sz w:val="20"/>
          <w:szCs w:val="20"/>
        </w:rPr>
      </w:pPr>
      <w:r w:rsidRPr="008663B5">
        <w:rPr>
          <w:rFonts w:ascii="Arial" w:hAnsi="Arial" w:cs="Arial"/>
          <w:bCs/>
          <w:sz w:val="20"/>
          <w:szCs w:val="20"/>
        </w:rPr>
        <w:t>Albaladejo RG</w:t>
      </w:r>
      <w:r w:rsidRPr="008663B5">
        <w:rPr>
          <w:rFonts w:ascii="Arial" w:hAnsi="Arial" w:cs="Arial"/>
          <w:sz w:val="20"/>
          <w:szCs w:val="20"/>
        </w:rPr>
        <w:t xml:space="preserve">, Sebastiani F, González-Martínez SC, González-Varo JP, Vendramin GG, &amp; Aparicio A. 2010. </w:t>
      </w:r>
      <w:r w:rsidRPr="008663B5">
        <w:rPr>
          <w:rFonts w:ascii="Arial" w:hAnsi="Arial" w:cs="Arial"/>
          <w:sz w:val="20"/>
          <w:szCs w:val="20"/>
          <w:lang w:val="en-US"/>
        </w:rPr>
        <w:t xml:space="preserve">Isolation of microsatellite markers for the common Mediterranean shrub Myrtus communis (Myrtaceae). </w:t>
      </w:r>
      <w:r w:rsidRPr="008663B5">
        <w:rPr>
          <w:rFonts w:ascii="Arial" w:hAnsi="Arial" w:cs="Arial"/>
          <w:sz w:val="20"/>
          <w:szCs w:val="20"/>
        </w:rPr>
        <w:t>American Journal of Botany 97: e23-e25.</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z w:val="20"/>
          <w:szCs w:val="20"/>
        </w:rPr>
        <w:t xml:space="preserve">Aldaz, S., Escudero, L.M. Imaginal Discs. </w:t>
      </w:r>
      <w:r w:rsidRPr="008663B5">
        <w:rPr>
          <w:rFonts w:cs="Arial"/>
          <w:sz w:val="20"/>
          <w:szCs w:val="20"/>
          <w:lang w:val="en-GB"/>
        </w:rPr>
        <w:t>Current Biology</w:t>
      </w:r>
      <w:r w:rsidRPr="008663B5">
        <w:rPr>
          <w:rFonts w:cs="Arial"/>
          <w:sz w:val="20"/>
          <w:szCs w:val="20"/>
        </w:rPr>
        <w:t xml:space="preserve"> </w:t>
      </w:r>
      <w:r w:rsidRPr="008663B5">
        <w:rPr>
          <w:rFonts w:cs="Arial"/>
          <w:sz w:val="20"/>
          <w:szCs w:val="20"/>
          <w:lang w:val="en-GB"/>
        </w:rPr>
        <w:t>2010,</w:t>
      </w:r>
      <w:r w:rsidRPr="008663B5">
        <w:rPr>
          <w:rFonts w:cs="Arial"/>
          <w:sz w:val="20"/>
          <w:szCs w:val="20"/>
        </w:rPr>
        <w:t xml:space="preserve"> </w:t>
      </w:r>
      <w:r w:rsidRPr="008663B5">
        <w:rPr>
          <w:rFonts w:cs="Arial"/>
          <w:sz w:val="20"/>
          <w:szCs w:val="20"/>
          <w:lang w:val="en-GB"/>
        </w:rPr>
        <w:t>20 (6):</w:t>
      </w:r>
      <w:r w:rsidRPr="008663B5">
        <w:rPr>
          <w:rFonts w:cs="Arial"/>
          <w:sz w:val="20"/>
          <w:szCs w:val="20"/>
        </w:rPr>
        <w:t xml:space="preserve"> </w:t>
      </w:r>
      <w:r w:rsidRPr="008663B5">
        <w:rPr>
          <w:rFonts w:cs="Arial"/>
          <w:sz w:val="20"/>
          <w:szCs w:val="20"/>
          <w:lang w:val="en-GB"/>
        </w:rPr>
        <w:t xml:space="preserve">R429-R431. </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z w:val="20"/>
          <w:szCs w:val="20"/>
        </w:rPr>
        <w:t xml:space="preserve">Aldaz, S., Escudero, L.M., Freeman, M. 2010. </w:t>
      </w:r>
      <w:r w:rsidRPr="008663B5">
        <w:rPr>
          <w:rFonts w:cs="Arial"/>
          <w:sz w:val="20"/>
          <w:szCs w:val="20"/>
          <w:lang w:val="en-GB"/>
        </w:rPr>
        <w:t>Live imaging of Drosophila imaginal disc development.</w:t>
      </w:r>
      <w:r w:rsidRPr="008663B5">
        <w:rPr>
          <w:rFonts w:cs="Arial"/>
          <w:sz w:val="20"/>
          <w:szCs w:val="20"/>
          <w:lang w:val="en-US"/>
        </w:rPr>
        <w:t xml:space="preserve"> </w:t>
      </w:r>
      <w:r w:rsidRPr="008663B5">
        <w:rPr>
          <w:rFonts w:cs="Arial"/>
          <w:sz w:val="20"/>
          <w:szCs w:val="20"/>
          <w:lang w:val="en-GB"/>
        </w:rPr>
        <w:t>PNAS</w:t>
      </w:r>
      <w:r w:rsidRPr="008663B5">
        <w:rPr>
          <w:rFonts w:cs="Arial"/>
          <w:sz w:val="20"/>
          <w:szCs w:val="20"/>
        </w:rPr>
        <w:t xml:space="preserve"> </w:t>
      </w:r>
      <w:r w:rsidRPr="008663B5">
        <w:rPr>
          <w:rFonts w:cs="Arial"/>
          <w:sz w:val="20"/>
          <w:szCs w:val="20"/>
          <w:lang w:val="en-GB"/>
        </w:rPr>
        <w:t>107</w:t>
      </w:r>
      <w:r w:rsidRPr="008663B5">
        <w:rPr>
          <w:rFonts w:cs="Arial"/>
          <w:sz w:val="20"/>
          <w:szCs w:val="20"/>
        </w:rPr>
        <w:t xml:space="preserve">: </w:t>
      </w:r>
      <w:r w:rsidRPr="008663B5">
        <w:rPr>
          <w:rFonts w:cs="Arial"/>
          <w:sz w:val="20"/>
          <w:szCs w:val="20"/>
          <w:lang w:val="en-GB"/>
        </w:rPr>
        <w:t xml:space="preserve">14217-14222. </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z w:val="20"/>
          <w:szCs w:val="20"/>
          <w:lang w:val="en-US"/>
        </w:rPr>
        <w:t xml:space="preserve">Aldaz, S., Escudero, L.M., Freeman, M. 2013, </w:t>
      </w:r>
      <w:r w:rsidRPr="008663B5">
        <w:rPr>
          <w:rFonts w:cs="Arial"/>
          <w:sz w:val="20"/>
          <w:szCs w:val="20"/>
          <w:lang w:val="en-GB"/>
        </w:rPr>
        <w:t>Dual role of myosin II during Drosophila imaginal disc metamorphosis. Nature Communications</w:t>
      </w:r>
      <w:r w:rsidRPr="008663B5">
        <w:rPr>
          <w:rFonts w:cs="Arial"/>
          <w:sz w:val="20"/>
          <w:szCs w:val="20"/>
          <w:lang w:val="en-US"/>
        </w:rPr>
        <w:t xml:space="preserve"> </w:t>
      </w:r>
      <w:r w:rsidRPr="008663B5">
        <w:rPr>
          <w:rFonts w:cs="Arial"/>
          <w:sz w:val="20"/>
          <w:szCs w:val="20"/>
          <w:lang w:val="en-GB"/>
        </w:rPr>
        <w:t xml:space="preserve">4:1716. </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en-GB"/>
        </w:rPr>
      </w:pPr>
      <w:r w:rsidRPr="008663B5">
        <w:rPr>
          <w:rFonts w:cs="Arial"/>
          <w:sz w:val="20"/>
          <w:szCs w:val="20"/>
        </w:rPr>
        <w:t xml:space="preserve">Alias-Villegas, C., Jurado, V., Laiz, L., Miller, A.Z., Saiz-Jimenez, C. 2013. </w:t>
      </w:r>
      <w:r w:rsidRPr="008663B5">
        <w:rPr>
          <w:rFonts w:cs="Arial"/>
          <w:sz w:val="20"/>
          <w:szCs w:val="20"/>
          <w:lang w:val="en-US"/>
        </w:rPr>
        <w:t xml:space="preserve">Nocardioides albertanoiae sp. nov., isolated from Roman catacombs. </w:t>
      </w:r>
      <w:r w:rsidRPr="008663B5">
        <w:rPr>
          <w:rFonts w:cs="Arial"/>
          <w:sz w:val="20"/>
          <w:szCs w:val="20"/>
          <w:lang w:val="en-GB"/>
        </w:rPr>
        <w:t>International Journal of Systematic and Evolutionary Microbiology 63: 1280-1284</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en-GB"/>
        </w:rPr>
      </w:pPr>
      <w:r w:rsidRPr="008663B5">
        <w:rPr>
          <w:rFonts w:cs="Arial"/>
          <w:sz w:val="20"/>
          <w:szCs w:val="20"/>
        </w:rPr>
        <w:t xml:space="preserve">Alias-Villegas, C., Jurado, V., Laiz, L., Saiz-Jimenez, C. 2013. </w:t>
      </w:r>
      <w:r w:rsidRPr="008663B5">
        <w:rPr>
          <w:rFonts w:cs="Arial"/>
          <w:sz w:val="20"/>
          <w:szCs w:val="20"/>
          <w:lang w:val="en-GB"/>
        </w:rPr>
        <w:t>Sphingopyxis italicus sp. nov., isolated from Roman catacombs. International Journal of Systematic and Evolutionary Microbiology  63: 2565-2569</w:t>
      </w:r>
    </w:p>
    <w:p w:rsidR="00402770" w:rsidRPr="008663B5" w:rsidRDefault="00402770" w:rsidP="00402770">
      <w:pPr>
        <w:pStyle w:val="Prrafodelista"/>
        <w:numPr>
          <w:ilvl w:val="0"/>
          <w:numId w:val="19"/>
        </w:numPr>
        <w:spacing w:after="0" w:line="240" w:lineRule="auto"/>
        <w:rPr>
          <w:rFonts w:cs="Arial"/>
          <w:sz w:val="20"/>
          <w:szCs w:val="20"/>
          <w:lang w:val="pt-PT"/>
        </w:rPr>
      </w:pPr>
      <w:r w:rsidRPr="008663B5">
        <w:rPr>
          <w:rFonts w:cs="Arial"/>
          <w:sz w:val="20"/>
          <w:szCs w:val="20"/>
        </w:rPr>
        <w:t xml:space="preserve">Álvarez Cansino L, Díaz Barradas MC, Zunzunegui M, Esquivias MP, Dawson TE.  </w:t>
      </w:r>
      <w:r w:rsidRPr="008663B5">
        <w:rPr>
          <w:rFonts w:cs="Arial"/>
          <w:sz w:val="20"/>
          <w:szCs w:val="20"/>
          <w:lang w:val="en-US"/>
        </w:rPr>
        <w:t>2012.</w:t>
      </w:r>
      <w:r w:rsidRPr="008663B5">
        <w:rPr>
          <w:rFonts w:cs="Arial"/>
          <w:spacing w:val="-3"/>
          <w:sz w:val="20"/>
          <w:szCs w:val="20"/>
          <w:lang w:val="en-US"/>
        </w:rPr>
        <w:t xml:space="preserve"> G</w:t>
      </w:r>
      <w:r w:rsidRPr="008663B5">
        <w:rPr>
          <w:rFonts w:cs="Arial"/>
          <w:sz w:val="20"/>
          <w:szCs w:val="20"/>
          <w:lang w:val="en-US"/>
        </w:rPr>
        <w:t xml:space="preserve">ender-specific variation in physiology in the dioecious shrub Corema album throughout its distributional range. </w:t>
      </w:r>
      <w:r w:rsidRPr="008663B5">
        <w:rPr>
          <w:rFonts w:cs="Arial"/>
          <w:sz w:val="20"/>
          <w:szCs w:val="20"/>
          <w:lang w:val="pt-PT"/>
        </w:rPr>
        <w:t>Functional Plant Biology 39: 968-978.</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pt-PT"/>
        </w:rPr>
        <w:t xml:space="preserve">Álvarez Cansino L, Zunzunegui M, Díaz Barradas MC, Correia O., Esquivias MP.  </w:t>
      </w:r>
      <w:bookmarkStart w:id="0" w:name="OLE_LINK5"/>
      <w:r w:rsidRPr="008663B5">
        <w:rPr>
          <w:rFonts w:cs="Arial"/>
          <w:sz w:val="20"/>
          <w:szCs w:val="20"/>
          <w:lang w:val="en-US"/>
        </w:rPr>
        <w:t>2013. Effects of temperature and rainfal</w:t>
      </w:r>
      <w:bookmarkEnd w:id="0"/>
      <w:r w:rsidRPr="008663B5">
        <w:rPr>
          <w:rFonts w:cs="Arial"/>
          <w:sz w:val="20"/>
          <w:szCs w:val="20"/>
          <w:lang w:val="en-US"/>
        </w:rPr>
        <w:t xml:space="preserve">l variation on population structure and sexual dimorphism across the geographical range of the dioecious </w:t>
      </w:r>
      <w:r w:rsidRPr="008663B5">
        <w:rPr>
          <w:rFonts w:cs="Arial"/>
          <w:iCs/>
          <w:sz w:val="20"/>
          <w:szCs w:val="20"/>
          <w:lang w:val="en-US"/>
        </w:rPr>
        <w:t xml:space="preserve">Corema album. </w:t>
      </w:r>
      <w:r w:rsidRPr="008663B5">
        <w:rPr>
          <w:rFonts w:cs="Arial"/>
          <w:sz w:val="20"/>
          <w:szCs w:val="20"/>
          <w:lang w:val="en-US"/>
        </w:rPr>
        <w:t>Population Ecology</w:t>
      </w:r>
      <w:r w:rsidRPr="008663B5">
        <w:rPr>
          <w:rFonts w:cs="Arial"/>
          <w:bCs/>
          <w:sz w:val="20"/>
          <w:szCs w:val="20"/>
          <w:lang w:val="en-US"/>
        </w:rPr>
        <w:t xml:space="preserve"> </w:t>
      </w:r>
      <w:r w:rsidRPr="008663B5">
        <w:rPr>
          <w:rFonts w:cs="Arial"/>
          <w:sz w:val="20"/>
          <w:szCs w:val="20"/>
          <w:lang w:val="en-US"/>
        </w:rPr>
        <w:t>55: 135-145.</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lastRenderedPageBreak/>
        <w:t xml:space="preserve">Álvarez Cansino L, Zunzunegui M, Díaz Barradas MC, Esquivias MP. 2010. </w:t>
      </w:r>
      <w:r w:rsidRPr="008663B5">
        <w:rPr>
          <w:rFonts w:cs="Arial"/>
          <w:sz w:val="20"/>
          <w:szCs w:val="20"/>
          <w:lang w:val="en-GB"/>
        </w:rPr>
        <w:t xml:space="preserve">Gender-specific Costs of Reproduction on Vegetative Growth and Physiological performance in the Dioecious Shrub </w:t>
      </w:r>
      <w:r w:rsidRPr="008663B5">
        <w:rPr>
          <w:rFonts w:cs="Arial"/>
          <w:iCs/>
          <w:sz w:val="20"/>
          <w:szCs w:val="20"/>
          <w:lang w:val="en-GB"/>
        </w:rPr>
        <w:t>Corema album</w:t>
      </w:r>
      <w:r w:rsidRPr="008663B5">
        <w:rPr>
          <w:rFonts w:cs="Arial"/>
          <w:sz w:val="20"/>
          <w:szCs w:val="20"/>
          <w:lang w:val="en-GB"/>
        </w:rPr>
        <w:t xml:space="preserve">. </w:t>
      </w:r>
      <w:r w:rsidRPr="008663B5">
        <w:rPr>
          <w:rFonts w:cs="Arial"/>
          <w:sz w:val="20"/>
          <w:szCs w:val="20"/>
          <w:lang w:val="en-US"/>
        </w:rPr>
        <w:t>Annals of Botany 106: 989-998.</w:t>
      </w:r>
    </w:p>
    <w:p w:rsidR="00402770" w:rsidRPr="008663B5" w:rsidRDefault="00402770" w:rsidP="00402770">
      <w:pPr>
        <w:pStyle w:val="Prrafodelista"/>
        <w:numPr>
          <w:ilvl w:val="0"/>
          <w:numId w:val="19"/>
        </w:numPr>
        <w:spacing w:after="0" w:line="240" w:lineRule="auto"/>
        <w:rPr>
          <w:rFonts w:cs="Arial"/>
          <w:sz w:val="20"/>
          <w:szCs w:val="20"/>
          <w:lang w:val="pt-PT"/>
        </w:rPr>
      </w:pPr>
      <w:r w:rsidRPr="008663B5">
        <w:rPr>
          <w:rFonts w:cs="Arial"/>
          <w:sz w:val="20"/>
          <w:szCs w:val="20"/>
        </w:rPr>
        <w:t xml:space="preserve">Álvarez Cansino L, Zunzunegui M, Díaz Barradas MC, Esquivias MP. 2010. </w:t>
      </w:r>
      <w:r w:rsidRPr="008663B5">
        <w:rPr>
          <w:rFonts w:cs="Arial"/>
          <w:sz w:val="20"/>
          <w:szCs w:val="20"/>
          <w:lang w:val="en-GB"/>
        </w:rPr>
        <w:t xml:space="preserve">Physiological performance and xylem water isotopic composition underlie gender-specific responses in the dioecious shrub Corema </w:t>
      </w:r>
      <w:r w:rsidRPr="008663B5">
        <w:rPr>
          <w:rFonts w:cs="Arial"/>
          <w:sz w:val="20"/>
          <w:szCs w:val="20"/>
          <w:lang w:val="en-US"/>
        </w:rPr>
        <w:t xml:space="preserve">album. </w:t>
      </w:r>
      <w:r w:rsidRPr="008663B5">
        <w:rPr>
          <w:rFonts w:cs="Arial"/>
          <w:sz w:val="20"/>
          <w:szCs w:val="20"/>
          <w:lang w:val="pt-PT"/>
        </w:rPr>
        <w:t>Physiologia Plantarum 140: 32-45.</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rPr>
        <w:t xml:space="preserve">Alvarez R., Gandullo J., Feria AB., Dever LV., Vidal J., Echevarría C. (2010). </w:t>
      </w:r>
      <w:r w:rsidRPr="008663B5">
        <w:rPr>
          <w:rFonts w:cs="Arial"/>
          <w:sz w:val="20"/>
          <w:szCs w:val="20"/>
          <w:lang w:val="en-US"/>
        </w:rPr>
        <w:t>Characterization of Seeds of a C4 Phosphoenolpyruvate Carboxylase-Deficient Mutant of Amaranthus Edulis. Plant Biology 13(1): 16-21.</w:t>
      </w:r>
    </w:p>
    <w:p w:rsidR="00402770" w:rsidRPr="008663B5" w:rsidRDefault="00402770" w:rsidP="00402770">
      <w:pPr>
        <w:pStyle w:val="Prrafodelista"/>
        <w:numPr>
          <w:ilvl w:val="0"/>
          <w:numId w:val="19"/>
        </w:numPr>
        <w:tabs>
          <w:tab w:val="left" w:pos="2694"/>
        </w:tabs>
        <w:spacing w:after="0" w:line="240" w:lineRule="auto"/>
        <w:rPr>
          <w:rFonts w:cs="Arial"/>
          <w:sz w:val="20"/>
          <w:szCs w:val="20"/>
          <w:lang w:val="en-US"/>
        </w:rPr>
      </w:pPr>
      <w:r w:rsidRPr="008663B5">
        <w:rPr>
          <w:rFonts w:cs="Arial"/>
          <w:sz w:val="20"/>
          <w:szCs w:val="20"/>
        </w:rPr>
        <w:t xml:space="preserve">Alvarez, R., Castillo, J. M., Mateos, E., Gandullo, J. M., Rubio, A. E., et. al. 2010. </w:t>
      </w:r>
      <w:r w:rsidRPr="008663B5">
        <w:rPr>
          <w:rFonts w:cs="Arial"/>
          <w:sz w:val="20"/>
          <w:szCs w:val="20"/>
          <w:lang w:val="en-US"/>
        </w:rPr>
        <w:t xml:space="preserve">Ecotypic Variations in Phosphoenolpyruvate Carboxylase Activity of the Cordgrass Spartina Densiflora through Its Latitudinal Distribution Range. </w:t>
      </w:r>
      <w:r>
        <w:rPr>
          <w:rStyle w:val="nfasis"/>
          <w:rFonts w:cs="Arial"/>
          <w:sz w:val="20"/>
          <w:szCs w:val="20"/>
          <w:lang w:val="en-US"/>
        </w:rPr>
        <w:t>Plant B</w:t>
      </w:r>
      <w:r w:rsidRPr="0032174B">
        <w:rPr>
          <w:rStyle w:val="nfasis"/>
          <w:rFonts w:cs="Arial"/>
          <w:sz w:val="20"/>
          <w:szCs w:val="20"/>
          <w:lang w:val="en-US"/>
        </w:rPr>
        <w:t xml:space="preserve">iology </w:t>
      </w:r>
      <w:r w:rsidRPr="008663B5">
        <w:rPr>
          <w:rFonts w:cs="Arial"/>
          <w:sz w:val="20"/>
          <w:szCs w:val="20"/>
          <w:lang w:val="en-US"/>
        </w:rPr>
        <w:t xml:space="preserve"> 12: 154-160 </w:t>
      </w:r>
    </w:p>
    <w:p w:rsidR="00402770" w:rsidRPr="0032174B" w:rsidRDefault="00402770" w:rsidP="00402770">
      <w:pPr>
        <w:pStyle w:val="Prrafodelista"/>
        <w:numPr>
          <w:ilvl w:val="0"/>
          <w:numId w:val="19"/>
        </w:numPr>
        <w:autoSpaceDE w:val="0"/>
        <w:autoSpaceDN w:val="0"/>
        <w:adjustRightInd w:val="0"/>
        <w:spacing w:after="0" w:line="240" w:lineRule="auto"/>
        <w:ind w:right="-1216"/>
        <w:rPr>
          <w:rFonts w:cs="Arial"/>
          <w:sz w:val="20"/>
          <w:szCs w:val="20"/>
          <w:lang w:eastAsia="es-ES_tradnl"/>
        </w:rPr>
      </w:pPr>
      <w:r w:rsidRPr="008663B5">
        <w:rPr>
          <w:rFonts w:cs="Arial"/>
          <w:sz w:val="20"/>
          <w:szCs w:val="20"/>
          <w:lang w:val="pt-BR" w:eastAsia="es-ES_tradnl"/>
        </w:rPr>
        <w:t xml:space="preserve">Alvarez, R; Castillo, J; Mateos-Naranjo, E; Gandullo, J; Rubio, AE; Moreno, FJ; Figueroa. </w:t>
      </w:r>
      <w:r>
        <w:rPr>
          <w:rFonts w:cs="Arial"/>
          <w:sz w:val="20"/>
          <w:szCs w:val="20"/>
          <w:lang w:val="pt-BR" w:eastAsia="es-ES_tradnl"/>
        </w:rPr>
        <w:t xml:space="preserve">2010. </w:t>
      </w:r>
    </w:p>
    <w:p w:rsidR="00402770" w:rsidRPr="008663B5" w:rsidRDefault="00402770" w:rsidP="00402770">
      <w:pPr>
        <w:pStyle w:val="Prrafodelista"/>
        <w:autoSpaceDE w:val="0"/>
        <w:autoSpaceDN w:val="0"/>
        <w:adjustRightInd w:val="0"/>
        <w:ind w:left="360" w:right="-1216"/>
        <w:rPr>
          <w:rFonts w:cs="Arial"/>
          <w:sz w:val="20"/>
          <w:szCs w:val="20"/>
          <w:lang w:eastAsia="es-ES_tradnl"/>
        </w:rPr>
      </w:pPr>
      <w:r w:rsidRPr="008663B5">
        <w:rPr>
          <w:rFonts w:cs="Arial"/>
          <w:sz w:val="20"/>
          <w:szCs w:val="20"/>
          <w:lang w:val="en-GB" w:eastAsia="es-ES_tradnl"/>
        </w:rPr>
        <w:t xml:space="preserve">Ecotypic variations in phosphoenolpyruvate carboxylase activity of the cordgrass Spartina densiflora through its latitudinal distribution range. </w:t>
      </w:r>
      <w:r w:rsidRPr="008663B5">
        <w:rPr>
          <w:rFonts w:cs="Arial"/>
          <w:sz w:val="20"/>
          <w:szCs w:val="20"/>
          <w:lang w:eastAsia="es-ES_tradnl"/>
        </w:rPr>
        <w:t>P</w:t>
      </w:r>
      <w:r>
        <w:rPr>
          <w:rFonts w:cs="Arial"/>
          <w:sz w:val="20"/>
          <w:szCs w:val="20"/>
          <w:lang w:eastAsia="es-ES_tradnl"/>
        </w:rPr>
        <w:t xml:space="preserve">lant Biology 12: 154 - 160. </w:t>
      </w:r>
    </w:p>
    <w:p w:rsidR="00402770" w:rsidRPr="008663B5" w:rsidRDefault="00402770" w:rsidP="00402770">
      <w:pPr>
        <w:pStyle w:val="Prrafodelista"/>
        <w:numPr>
          <w:ilvl w:val="0"/>
          <w:numId w:val="19"/>
        </w:numPr>
        <w:tabs>
          <w:tab w:val="left" w:pos="289"/>
        </w:tabs>
        <w:spacing w:after="0" w:line="240" w:lineRule="auto"/>
        <w:rPr>
          <w:rFonts w:cs="Arial"/>
          <w:sz w:val="20"/>
          <w:szCs w:val="20"/>
          <w:lang w:val="en-GB"/>
        </w:rPr>
      </w:pPr>
      <w:r>
        <w:rPr>
          <w:rFonts w:cs="Arial"/>
          <w:sz w:val="20"/>
          <w:szCs w:val="20"/>
        </w:rPr>
        <w:t xml:space="preserve"> </w:t>
      </w:r>
      <w:r w:rsidRPr="008663B5">
        <w:rPr>
          <w:rFonts w:cs="Arial"/>
          <w:sz w:val="20"/>
          <w:szCs w:val="20"/>
        </w:rPr>
        <w:t xml:space="preserve">Álvarez-Molina, LL, Martínez, ML, Pérez-Maqueo, O, Gallego-Fernández, JB, Flores, P. 2012. </w:t>
      </w:r>
      <w:r w:rsidRPr="008663B5">
        <w:rPr>
          <w:rFonts w:cs="Arial"/>
          <w:sz w:val="20"/>
          <w:szCs w:val="20"/>
          <w:lang w:val="en-GB"/>
        </w:rPr>
        <w:t>Richness, diversity and rate of primary succession over 20 yr in tropical coastal dunes. Plant Ecology 213: 1597-160</w:t>
      </w:r>
    </w:p>
    <w:p w:rsidR="00402770" w:rsidRPr="008663B5" w:rsidRDefault="00402770" w:rsidP="00402770">
      <w:pPr>
        <w:pStyle w:val="Estilopredeterminado"/>
        <w:numPr>
          <w:ilvl w:val="0"/>
          <w:numId w:val="19"/>
        </w:numPr>
        <w:spacing w:after="0" w:line="240" w:lineRule="auto"/>
        <w:rPr>
          <w:rFonts w:ascii="Arial" w:hAnsi="Arial" w:cs="Arial"/>
          <w:sz w:val="20"/>
          <w:szCs w:val="20"/>
          <w:lang w:val="en-US"/>
        </w:rPr>
      </w:pPr>
      <w:r w:rsidRPr="008663B5">
        <w:rPr>
          <w:rFonts w:ascii="Arial" w:hAnsi="Arial" w:cs="Arial"/>
          <w:sz w:val="20"/>
          <w:szCs w:val="20"/>
        </w:rPr>
        <w:t>Aparicio A, Hampe A, Fernández-Carrillo L</w:t>
      </w:r>
      <w:r>
        <w:rPr>
          <w:rFonts w:ascii="Arial" w:hAnsi="Arial" w:cs="Arial"/>
          <w:sz w:val="20"/>
          <w:szCs w:val="20"/>
        </w:rPr>
        <w:t>.</w:t>
      </w:r>
      <w:r w:rsidRPr="008663B5">
        <w:rPr>
          <w:rFonts w:ascii="Arial" w:hAnsi="Arial" w:cs="Arial"/>
          <w:sz w:val="20"/>
          <w:szCs w:val="20"/>
        </w:rPr>
        <w:t xml:space="preserve"> &amp; </w:t>
      </w:r>
      <w:r w:rsidRPr="008663B5">
        <w:rPr>
          <w:rFonts w:ascii="Arial" w:hAnsi="Arial" w:cs="Arial"/>
          <w:bCs/>
          <w:sz w:val="20"/>
          <w:szCs w:val="20"/>
        </w:rPr>
        <w:t>Albaladejo RG</w:t>
      </w:r>
      <w:r w:rsidRPr="008663B5">
        <w:rPr>
          <w:rFonts w:ascii="Arial" w:hAnsi="Arial" w:cs="Arial"/>
          <w:sz w:val="20"/>
          <w:szCs w:val="20"/>
        </w:rPr>
        <w:t xml:space="preserve">. 2012. </w:t>
      </w:r>
      <w:r w:rsidRPr="008663B5">
        <w:rPr>
          <w:rFonts w:ascii="Arial" w:hAnsi="Arial" w:cs="Arial"/>
          <w:sz w:val="20"/>
          <w:szCs w:val="20"/>
          <w:lang w:val="en-US"/>
        </w:rPr>
        <w:t>Fragmentation and comparative genetic structure of four Mediterranean woody species: complex interactions between life-history traits and the landscape context. Diversity and Distributions 18: 226-235.</w:t>
      </w:r>
    </w:p>
    <w:p w:rsidR="00402770" w:rsidRPr="00F979E4" w:rsidRDefault="00402770" w:rsidP="00402770">
      <w:pPr>
        <w:pStyle w:val="Prrafodelista"/>
        <w:numPr>
          <w:ilvl w:val="0"/>
          <w:numId w:val="19"/>
        </w:numPr>
        <w:suppressAutoHyphens/>
        <w:spacing w:after="0" w:line="240" w:lineRule="auto"/>
        <w:rPr>
          <w:rFonts w:cs="Arial"/>
          <w:sz w:val="20"/>
          <w:szCs w:val="20"/>
          <w:lang w:val="en-US"/>
        </w:rPr>
      </w:pPr>
      <w:r w:rsidRPr="008663B5">
        <w:rPr>
          <w:rFonts w:cs="Arial"/>
          <w:spacing w:val="-3"/>
          <w:sz w:val="20"/>
          <w:szCs w:val="20"/>
        </w:rPr>
        <w:t xml:space="preserve">Arias, R. Márquez, D. Llusia,  </w:t>
      </w:r>
      <w:r w:rsidRPr="008663B5">
        <w:rPr>
          <w:rFonts w:cs="Arial"/>
          <w:bCs/>
          <w:spacing w:val="-3"/>
          <w:sz w:val="20"/>
          <w:szCs w:val="20"/>
        </w:rPr>
        <w:t xml:space="preserve">J.F. Beltrán, </w:t>
      </w:r>
      <w:r w:rsidRPr="008663B5">
        <w:rPr>
          <w:rFonts w:cs="Arial"/>
          <w:spacing w:val="-3"/>
          <w:sz w:val="20"/>
          <w:szCs w:val="20"/>
        </w:rPr>
        <w:t xml:space="preserve">T. Slimani, M. Radi, A. Fattah and H. El Mouden. </w:t>
      </w:r>
      <w:r w:rsidRPr="00655612">
        <w:rPr>
          <w:rFonts w:cs="Arial"/>
          <w:spacing w:val="-3"/>
          <w:sz w:val="20"/>
          <w:szCs w:val="20"/>
          <w:lang w:val="en-US"/>
        </w:rPr>
        <w:t xml:space="preserve">2012. </w:t>
      </w:r>
      <w:r w:rsidRPr="008663B5">
        <w:rPr>
          <w:rFonts w:cs="Arial"/>
          <w:sz w:val="20"/>
          <w:szCs w:val="20"/>
          <w:lang w:val="en-GB"/>
        </w:rPr>
        <w:t xml:space="preserve">Effects of the temperature on the song parameters of the Moroccan bushcricket </w:t>
      </w:r>
      <w:r w:rsidRPr="008663B5">
        <w:rPr>
          <w:rFonts w:cs="Arial"/>
          <w:iCs/>
          <w:sz w:val="20"/>
          <w:szCs w:val="20"/>
          <w:lang w:val="en-GB"/>
        </w:rPr>
        <w:t>Eugaster spinulosa</w:t>
      </w:r>
      <w:r w:rsidRPr="008663B5">
        <w:rPr>
          <w:rFonts w:cs="Arial"/>
          <w:sz w:val="20"/>
          <w:szCs w:val="20"/>
          <w:lang w:val="en-GB"/>
        </w:rPr>
        <w:t xml:space="preserve"> (Orthoptera, Tettigoniidae). </w:t>
      </w:r>
      <w:r w:rsidRPr="00F979E4">
        <w:rPr>
          <w:rFonts w:cs="Arial"/>
          <w:bCs/>
          <w:sz w:val="20"/>
          <w:szCs w:val="20"/>
          <w:lang w:val="en-US"/>
        </w:rPr>
        <w:t xml:space="preserve">Bioacoustics, </w:t>
      </w:r>
      <w:r w:rsidRPr="00F979E4">
        <w:rPr>
          <w:rFonts w:cs="Arial"/>
          <w:sz w:val="20"/>
          <w:szCs w:val="20"/>
          <w:lang w:val="en-US"/>
        </w:rPr>
        <w:t>22: 1-14.</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 xml:space="preserve">Arista, M., Talavera, M., Berjano, R. &amp; P.L. Ortiz. </w:t>
      </w:r>
      <w:r w:rsidRPr="008663B5">
        <w:rPr>
          <w:rFonts w:cs="Arial"/>
          <w:sz w:val="20"/>
          <w:szCs w:val="20"/>
          <w:lang w:val="en-US"/>
        </w:rPr>
        <w:t>2013. Abiotic factors may explain the geographical distribution of flower colour morphs and the maintenance of colour polymorphism in the scarlet pimpernel. Journal of Ecology, doi: 10.1111/1365-2745.12151.</w:t>
      </w:r>
    </w:p>
    <w:p w:rsidR="00402770" w:rsidRPr="008663B5" w:rsidRDefault="00402770" w:rsidP="00402770">
      <w:pPr>
        <w:pStyle w:val="Prrafodelista"/>
        <w:numPr>
          <w:ilvl w:val="0"/>
          <w:numId w:val="19"/>
        </w:numPr>
        <w:tabs>
          <w:tab w:val="left" w:pos="289"/>
        </w:tabs>
        <w:spacing w:after="0" w:line="240" w:lineRule="auto"/>
        <w:rPr>
          <w:rFonts w:cs="Arial"/>
          <w:sz w:val="20"/>
          <w:szCs w:val="20"/>
          <w:lang w:val="en-GB"/>
        </w:rPr>
      </w:pPr>
      <w:r w:rsidRPr="00BD5D25">
        <w:rPr>
          <w:rFonts w:cs="Arial"/>
          <w:sz w:val="20"/>
          <w:szCs w:val="20"/>
        </w:rPr>
        <w:t xml:space="preserve"> </w:t>
      </w:r>
      <w:r w:rsidRPr="00655612">
        <w:rPr>
          <w:rFonts w:cs="Arial"/>
          <w:sz w:val="20"/>
          <w:szCs w:val="20"/>
        </w:rPr>
        <w:t xml:space="preserve">Arroyo J, Rigueiro C, Rodríguez R, Hampe A, Valido A, Rodríguez-Sánchez F &amp; Jordano P. 2010. </w:t>
      </w:r>
      <w:r w:rsidRPr="008663B5">
        <w:rPr>
          <w:rFonts w:cs="Arial"/>
          <w:sz w:val="20"/>
          <w:szCs w:val="20"/>
          <w:lang w:val="en-GB"/>
        </w:rPr>
        <w:t>Isolation and characterization of 20 microsatellite loci for laurel species (gen. Laurus, Lauraceae). American Journal of Botany 97(5): e26-e30.</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z w:val="20"/>
          <w:szCs w:val="20"/>
        </w:rPr>
        <w:t xml:space="preserve">Arroyo, F. T., Moreno, F. J., Daza, P., Torreblanca, J., Romero, F. 2011. </w:t>
      </w:r>
      <w:r w:rsidRPr="008663B5">
        <w:rPr>
          <w:rFonts w:cs="Arial"/>
          <w:sz w:val="20"/>
          <w:szCs w:val="20"/>
          <w:lang w:val="en-US"/>
        </w:rPr>
        <w:t xml:space="preserve">Differential Pathogenic Response in Strawberry Tissues and Organs by Colletotrichum acutatum. </w:t>
      </w:r>
      <w:r>
        <w:rPr>
          <w:rFonts w:cs="Arial"/>
          <w:iCs/>
          <w:sz w:val="20"/>
          <w:szCs w:val="20"/>
          <w:lang w:val="en-GB"/>
        </w:rPr>
        <w:t>J</w:t>
      </w:r>
      <w:r w:rsidRPr="008663B5">
        <w:rPr>
          <w:rFonts w:cs="Arial"/>
          <w:iCs/>
          <w:sz w:val="20"/>
          <w:szCs w:val="20"/>
          <w:lang w:val="en-GB"/>
        </w:rPr>
        <w:t>ournal of Agricultural Science and Technology</w:t>
      </w:r>
      <w:r w:rsidRPr="008663B5">
        <w:rPr>
          <w:rFonts w:cs="Arial"/>
          <w:sz w:val="20"/>
          <w:szCs w:val="20"/>
          <w:lang w:val="en-GB"/>
        </w:rPr>
        <w:t xml:space="preserve"> 5: 393-398 </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z w:val="20"/>
          <w:szCs w:val="20"/>
        </w:rPr>
        <w:t xml:space="preserve">Arroyo, F. T., Moreno, F. J., Daza, P., Torreblanca, J., Romero, F. 2009. </w:t>
      </w:r>
      <w:r w:rsidRPr="008663B5">
        <w:rPr>
          <w:rFonts w:cs="Arial"/>
          <w:sz w:val="20"/>
          <w:szCs w:val="20"/>
          <w:lang w:val="en-GB"/>
        </w:rPr>
        <w:t xml:space="preserve">Differential Pathogenic Response in Strawberry Leaves and Petioles by Colletotrichum Acutatum. </w:t>
      </w:r>
      <w:r w:rsidRPr="008663B5">
        <w:rPr>
          <w:rFonts w:cs="Arial"/>
          <w:iCs/>
          <w:sz w:val="20"/>
          <w:szCs w:val="20"/>
          <w:lang w:val="en-GB"/>
        </w:rPr>
        <w:t xml:space="preserve">Journal of Plant Pathology </w:t>
      </w:r>
      <w:r w:rsidRPr="008663B5">
        <w:rPr>
          <w:rFonts w:cs="Arial"/>
          <w:sz w:val="20"/>
          <w:szCs w:val="20"/>
          <w:lang w:val="en-GB"/>
        </w:rPr>
        <w:t xml:space="preserve">90: 210-210 </w:t>
      </w:r>
    </w:p>
    <w:p w:rsidR="00402770" w:rsidRPr="008663B5" w:rsidRDefault="00402770" w:rsidP="00402770">
      <w:pPr>
        <w:pStyle w:val="Prrafodelista"/>
        <w:widowControl w:val="0"/>
        <w:numPr>
          <w:ilvl w:val="0"/>
          <w:numId w:val="19"/>
        </w:numPr>
        <w:autoSpaceDE w:val="0"/>
        <w:autoSpaceDN w:val="0"/>
        <w:adjustRightInd w:val="0"/>
        <w:spacing w:after="0" w:line="240" w:lineRule="auto"/>
        <w:ind w:right="141"/>
        <w:rPr>
          <w:rFonts w:cs="Arial"/>
          <w:sz w:val="20"/>
          <w:szCs w:val="20"/>
          <w:lang w:val="en-US"/>
        </w:rPr>
      </w:pPr>
      <w:r>
        <w:rPr>
          <w:rFonts w:cs="Arial"/>
          <w:sz w:val="20"/>
          <w:szCs w:val="20"/>
          <w:lang w:val="en-US"/>
        </w:rPr>
        <w:t xml:space="preserve">Avalos J, Estrada AF. </w:t>
      </w:r>
      <w:r w:rsidRPr="008663B5">
        <w:rPr>
          <w:rFonts w:cs="Arial"/>
          <w:sz w:val="20"/>
          <w:szCs w:val="20"/>
          <w:lang w:val="en-US"/>
        </w:rPr>
        <w:t>2010</w:t>
      </w:r>
      <w:r>
        <w:rPr>
          <w:rFonts w:cs="Arial"/>
          <w:sz w:val="20"/>
          <w:szCs w:val="20"/>
          <w:lang w:val="en-US"/>
        </w:rPr>
        <w:t>.</w:t>
      </w:r>
      <w:r w:rsidRPr="008663B5">
        <w:rPr>
          <w:rFonts w:cs="Arial"/>
          <w:sz w:val="20"/>
          <w:szCs w:val="20"/>
          <w:lang w:val="en-US"/>
        </w:rPr>
        <w:t xml:space="preserve"> Regulation by light in Fusarium. Fungal Genet. Biol. 47: 930-938</w:t>
      </w:r>
    </w:p>
    <w:p w:rsidR="00402770" w:rsidRPr="008663B5" w:rsidRDefault="00402770" w:rsidP="00402770">
      <w:pPr>
        <w:pStyle w:val="Prrafodelista"/>
        <w:widowControl w:val="0"/>
        <w:numPr>
          <w:ilvl w:val="0"/>
          <w:numId w:val="19"/>
        </w:numPr>
        <w:autoSpaceDE w:val="0"/>
        <w:autoSpaceDN w:val="0"/>
        <w:adjustRightInd w:val="0"/>
        <w:spacing w:after="0" w:line="240" w:lineRule="auto"/>
        <w:ind w:right="141"/>
        <w:rPr>
          <w:rFonts w:cs="Arial"/>
          <w:sz w:val="20"/>
          <w:szCs w:val="20"/>
          <w:lang w:val="es-ES_tradnl"/>
        </w:rPr>
      </w:pPr>
      <w:r w:rsidRPr="008663B5">
        <w:rPr>
          <w:rFonts w:cs="Arial"/>
          <w:sz w:val="20"/>
          <w:szCs w:val="20"/>
          <w:lang w:val="en-US"/>
        </w:rPr>
        <w:t xml:space="preserve">Avalos J, Prado-Cabrero A, Estrada AF (2012) Neurosporaxanthin production by Neurospora and Fusarium. En “Microbial Carotenoids”. Methods in Molecular Biology. </w:t>
      </w:r>
      <w:r w:rsidRPr="008663B5">
        <w:rPr>
          <w:rFonts w:cs="Arial"/>
          <w:sz w:val="20"/>
          <w:szCs w:val="20"/>
          <w:lang w:val="es-ES_tradnl"/>
        </w:rPr>
        <w:t>Humana Press. 898: 263-274.</w:t>
      </w:r>
    </w:p>
    <w:p w:rsidR="00402770" w:rsidRPr="008663B5" w:rsidRDefault="00402770" w:rsidP="00402770">
      <w:pPr>
        <w:pStyle w:val="Prrafodelista"/>
        <w:numPr>
          <w:ilvl w:val="0"/>
          <w:numId w:val="19"/>
        </w:numPr>
        <w:spacing w:after="0" w:line="240" w:lineRule="auto"/>
        <w:ind w:right="293"/>
        <w:rPr>
          <w:rFonts w:cs="Arial"/>
          <w:sz w:val="20"/>
          <w:szCs w:val="20"/>
          <w:lang w:val="en-US"/>
        </w:rPr>
      </w:pPr>
      <w:r w:rsidRPr="008663B5">
        <w:rPr>
          <w:rFonts w:cs="Arial"/>
          <w:sz w:val="20"/>
          <w:szCs w:val="20"/>
          <w:lang w:val="en-US"/>
        </w:rPr>
        <w:t xml:space="preserve">Ayasse M, </w:t>
      </w:r>
      <w:r w:rsidRPr="008663B5">
        <w:rPr>
          <w:rFonts w:cs="Arial"/>
          <w:bCs/>
          <w:sz w:val="20"/>
          <w:szCs w:val="20"/>
          <w:lang w:val="en-US"/>
        </w:rPr>
        <w:t>Arroyo J.</w:t>
      </w:r>
      <w:r w:rsidRPr="008663B5">
        <w:rPr>
          <w:rFonts w:cs="Arial"/>
          <w:sz w:val="20"/>
          <w:szCs w:val="20"/>
          <w:lang w:val="en-US"/>
        </w:rPr>
        <w:t xml:space="preserve"> 2011. Editorial: Pollination and plant reproductive biology. Plant Ecology. 13: 1-6.</w:t>
      </w:r>
    </w:p>
    <w:p w:rsidR="00402770" w:rsidRDefault="00402770" w:rsidP="00402770">
      <w:pPr>
        <w:pStyle w:val="Prrafodelista"/>
        <w:numPr>
          <w:ilvl w:val="0"/>
          <w:numId w:val="19"/>
        </w:numPr>
        <w:spacing w:after="0" w:line="240" w:lineRule="auto"/>
        <w:rPr>
          <w:rStyle w:val="cit-gray"/>
          <w:rFonts w:cs="Arial"/>
          <w:sz w:val="20"/>
          <w:szCs w:val="20"/>
          <w:lang w:val="en-US"/>
        </w:rPr>
      </w:pPr>
      <w:r w:rsidRPr="008663B5">
        <w:rPr>
          <w:rStyle w:val="cit-gray"/>
          <w:rFonts w:cs="Arial"/>
          <w:sz w:val="20"/>
          <w:szCs w:val="20"/>
        </w:rPr>
        <w:t xml:space="preserve">Bahaji A, J Li, M Ovecka, I Ezquer, FJ Muñoz, E Baroja-Fernández, JM Romero, et al. </w:t>
      </w:r>
      <w:r w:rsidRPr="008663B5">
        <w:rPr>
          <w:rFonts w:cs="Arial"/>
          <w:sz w:val="20"/>
          <w:szCs w:val="20"/>
          <w:lang w:val="en-US"/>
        </w:rPr>
        <w:t>Arabidopsis thaliana mutants lacking ADP-glucose pyrophosphorylase accumulate starch and wild-type ADP-glucose content: further evidence for the occurrence of important sources, other than ADP-glucose pyrophosphorylase, of ADP-glucose linked to leaf starch biosynthesis</w:t>
      </w:r>
      <w:r>
        <w:rPr>
          <w:rStyle w:val="cit-gray"/>
          <w:rFonts w:cs="Arial"/>
          <w:sz w:val="20"/>
          <w:szCs w:val="20"/>
          <w:lang w:val="en-US"/>
        </w:rPr>
        <w:t>. Plant and Cell P</w:t>
      </w:r>
      <w:r w:rsidRPr="008663B5">
        <w:rPr>
          <w:rStyle w:val="cit-gray"/>
          <w:rFonts w:cs="Arial"/>
          <w:sz w:val="20"/>
          <w:szCs w:val="20"/>
          <w:lang w:val="en-US"/>
        </w:rPr>
        <w:t>hysiology 52, 1162-1176.</w:t>
      </w:r>
    </w:p>
    <w:p w:rsidR="00402770" w:rsidRPr="00F979E4" w:rsidRDefault="00402770" w:rsidP="00402770">
      <w:pPr>
        <w:pStyle w:val="Prrafodelista"/>
        <w:numPr>
          <w:ilvl w:val="0"/>
          <w:numId w:val="19"/>
        </w:numPr>
        <w:tabs>
          <w:tab w:val="left" w:pos="289"/>
        </w:tabs>
        <w:spacing w:after="0" w:line="240" w:lineRule="auto"/>
        <w:rPr>
          <w:rFonts w:cs="Arial"/>
          <w:sz w:val="20"/>
          <w:szCs w:val="20"/>
          <w:lang w:val="en-US"/>
        </w:rPr>
      </w:pPr>
      <w:r w:rsidRPr="00806C8B">
        <w:rPr>
          <w:rFonts w:cs="Arial"/>
          <w:sz w:val="20"/>
          <w:szCs w:val="20"/>
        </w:rPr>
        <w:t xml:space="preserve">Baisón-Olmo F., E. Cardenal-Muñoz, F. Ramos-Morales. </w:t>
      </w:r>
      <w:r w:rsidRPr="00430F01">
        <w:rPr>
          <w:rFonts w:cs="Arial"/>
          <w:sz w:val="20"/>
          <w:szCs w:val="20"/>
          <w:lang w:val="en-US"/>
        </w:rPr>
        <w:t xml:space="preserve">2012. PipB2 is a substrate of the Salmonella pathogenicity island 1-encoded type III secretion system. </w:t>
      </w:r>
      <w:r w:rsidRPr="00F979E4">
        <w:rPr>
          <w:rFonts w:cs="Arial"/>
          <w:sz w:val="20"/>
          <w:szCs w:val="20"/>
          <w:lang w:val="en-US"/>
        </w:rPr>
        <w:t xml:space="preserve">Biochem Biophys Res Commun 423: 240-246 </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 xml:space="preserve">Bajo-Grañeras R, Crespo-Sanjuan J, García-Centeno RM, Garrote-Adrados JA, Gutierrez G, García-Tejeiro M, Aguirre-Gervás B, Calvo-Nieves MD, Bustamante R, Ganfornina MD, &amp; Sanchez D. en prensa. </w:t>
      </w:r>
      <w:r w:rsidRPr="008663B5">
        <w:rPr>
          <w:rFonts w:cs="Arial"/>
          <w:sz w:val="20"/>
          <w:szCs w:val="20"/>
          <w:lang w:val="en-US"/>
        </w:rPr>
        <w:t>Expression and potential role of Apolipoprotein D on the death-survival balance of human colorectal cancer cells under oxidative stress conditions. International Journal of Colorectal Disease 2013 Jan 8.</w:t>
      </w:r>
    </w:p>
    <w:p w:rsidR="00402770" w:rsidRPr="008663B5" w:rsidRDefault="00402770" w:rsidP="00402770">
      <w:pPr>
        <w:pStyle w:val="Prrafodelista"/>
        <w:numPr>
          <w:ilvl w:val="0"/>
          <w:numId w:val="19"/>
        </w:numPr>
        <w:spacing w:after="0" w:line="240" w:lineRule="auto"/>
        <w:rPr>
          <w:rFonts w:cs="Arial"/>
          <w:sz w:val="20"/>
          <w:szCs w:val="20"/>
          <w:lang w:val="en-US"/>
        </w:rPr>
      </w:pPr>
      <w:r>
        <w:rPr>
          <w:rFonts w:cs="Arial"/>
          <w:sz w:val="20"/>
          <w:szCs w:val="20"/>
        </w:rPr>
        <w:t>Bajo-Grañeras R.</w:t>
      </w:r>
      <w:r w:rsidRPr="008663B5">
        <w:rPr>
          <w:rFonts w:cs="Arial"/>
          <w:sz w:val="20"/>
          <w:szCs w:val="20"/>
        </w:rPr>
        <w:t>, D</w:t>
      </w:r>
      <w:r>
        <w:rPr>
          <w:rFonts w:cs="Arial"/>
          <w:sz w:val="20"/>
          <w:szCs w:val="20"/>
        </w:rPr>
        <w:t>.</w:t>
      </w:r>
      <w:r w:rsidRPr="008663B5">
        <w:rPr>
          <w:rFonts w:cs="Arial"/>
          <w:sz w:val="20"/>
          <w:szCs w:val="20"/>
        </w:rPr>
        <w:t xml:space="preserve"> Sanchez, G</w:t>
      </w:r>
      <w:r>
        <w:rPr>
          <w:rFonts w:cs="Arial"/>
          <w:sz w:val="20"/>
          <w:szCs w:val="20"/>
        </w:rPr>
        <w:t>.</w:t>
      </w:r>
      <w:r w:rsidRPr="008663B5">
        <w:rPr>
          <w:rFonts w:cs="Arial"/>
          <w:sz w:val="20"/>
          <w:szCs w:val="20"/>
        </w:rPr>
        <w:t xml:space="preserve"> Gutierrez,</w:t>
      </w:r>
      <w:r>
        <w:rPr>
          <w:rFonts w:cs="Arial"/>
          <w:sz w:val="20"/>
          <w:szCs w:val="20"/>
        </w:rPr>
        <w:t xml:space="preserve"> </w:t>
      </w:r>
      <w:r w:rsidRPr="008663B5">
        <w:rPr>
          <w:rFonts w:cs="Arial"/>
          <w:sz w:val="20"/>
          <w:szCs w:val="20"/>
        </w:rPr>
        <w:t>C</w:t>
      </w:r>
      <w:r>
        <w:rPr>
          <w:rFonts w:cs="Arial"/>
          <w:sz w:val="20"/>
          <w:szCs w:val="20"/>
        </w:rPr>
        <w:t>.</w:t>
      </w:r>
      <w:r w:rsidRPr="008663B5">
        <w:rPr>
          <w:rFonts w:cs="Arial"/>
          <w:sz w:val="20"/>
          <w:szCs w:val="20"/>
        </w:rPr>
        <w:t xml:space="preserve"> Gonzalez, S</w:t>
      </w:r>
      <w:r>
        <w:rPr>
          <w:rFonts w:cs="Arial"/>
          <w:sz w:val="20"/>
          <w:szCs w:val="20"/>
        </w:rPr>
        <w:t>.</w:t>
      </w:r>
      <w:r w:rsidRPr="008663B5">
        <w:rPr>
          <w:rFonts w:cs="Arial"/>
          <w:sz w:val="20"/>
          <w:szCs w:val="20"/>
        </w:rPr>
        <w:t xml:space="preserve"> Do Carmo, E</w:t>
      </w:r>
      <w:r>
        <w:rPr>
          <w:rFonts w:cs="Arial"/>
          <w:sz w:val="20"/>
          <w:szCs w:val="20"/>
        </w:rPr>
        <w:t>.</w:t>
      </w:r>
      <w:r w:rsidRPr="008663B5">
        <w:rPr>
          <w:rFonts w:cs="Arial"/>
          <w:sz w:val="20"/>
          <w:szCs w:val="20"/>
        </w:rPr>
        <w:t xml:space="preserve"> Rassart </w:t>
      </w:r>
      <w:r>
        <w:rPr>
          <w:rFonts w:cs="Arial"/>
          <w:sz w:val="20"/>
          <w:szCs w:val="20"/>
        </w:rPr>
        <w:t>&amp;</w:t>
      </w:r>
      <w:r w:rsidRPr="008663B5">
        <w:rPr>
          <w:rFonts w:cs="Arial"/>
          <w:sz w:val="20"/>
          <w:szCs w:val="20"/>
        </w:rPr>
        <w:t xml:space="preserve"> M</w:t>
      </w:r>
      <w:r>
        <w:rPr>
          <w:rFonts w:cs="Arial"/>
          <w:sz w:val="20"/>
          <w:szCs w:val="20"/>
        </w:rPr>
        <w:t>.</w:t>
      </w:r>
      <w:r w:rsidRPr="008663B5">
        <w:rPr>
          <w:rFonts w:cs="Arial"/>
          <w:sz w:val="20"/>
          <w:szCs w:val="20"/>
        </w:rPr>
        <w:t xml:space="preserve"> D. Ganfornina. </w:t>
      </w:r>
      <w:r w:rsidRPr="008663B5">
        <w:rPr>
          <w:rFonts w:cs="Arial"/>
          <w:sz w:val="20"/>
          <w:szCs w:val="20"/>
          <w:lang w:val="en-US"/>
        </w:rPr>
        <w:t>2011. Apolipoprotein D alters the early transcriptional response to oxidative stress in the adult cerebellum. J. Neurochem. 117:</w:t>
      </w:r>
      <w:r>
        <w:rPr>
          <w:rFonts w:cs="Arial"/>
          <w:sz w:val="20"/>
          <w:szCs w:val="20"/>
          <w:lang w:val="en-US"/>
        </w:rPr>
        <w:t xml:space="preserve"> </w:t>
      </w:r>
      <w:r w:rsidRPr="008663B5">
        <w:rPr>
          <w:rFonts w:cs="Arial"/>
          <w:sz w:val="20"/>
          <w:szCs w:val="20"/>
          <w:lang w:val="en-US"/>
        </w:rPr>
        <w:t>949-60.</w:t>
      </w:r>
    </w:p>
    <w:p w:rsidR="00402770" w:rsidRPr="008663B5" w:rsidRDefault="00402770" w:rsidP="00402770">
      <w:pPr>
        <w:pStyle w:val="Cuerpodetexto"/>
        <w:numPr>
          <w:ilvl w:val="0"/>
          <w:numId w:val="19"/>
        </w:numPr>
        <w:spacing w:after="0" w:line="240" w:lineRule="auto"/>
        <w:rPr>
          <w:rFonts w:ascii="Arial" w:hAnsi="Arial" w:cs="Arial"/>
          <w:color w:val="auto"/>
          <w:sz w:val="20"/>
          <w:szCs w:val="20"/>
          <w:lang w:val="en-US"/>
        </w:rPr>
      </w:pPr>
      <w:hyperlink r:id="rId5">
        <w:r w:rsidRPr="0032174B">
          <w:rPr>
            <w:rStyle w:val="EnlacedeInternet"/>
            <w:rFonts w:ascii="Arial" w:eastAsia="Calibri" w:hAnsi="Arial" w:cs="Arial"/>
            <w:color w:val="auto"/>
            <w:sz w:val="20"/>
            <w:szCs w:val="20"/>
          </w:rPr>
          <w:t>Balao F, Casimiro-Soriguer R, Talavera M, Herrera J &amp; Talavera S</w:t>
        </w:r>
        <w:r>
          <w:rPr>
            <w:rStyle w:val="EnlacedeInternet"/>
            <w:rFonts w:ascii="Arial" w:eastAsia="Calibri" w:hAnsi="Arial" w:cs="Arial"/>
            <w:color w:val="auto"/>
            <w:sz w:val="20"/>
            <w:szCs w:val="20"/>
          </w:rPr>
          <w:t>.</w:t>
        </w:r>
        <w:r w:rsidRPr="0032174B">
          <w:rPr>
            <w:rStyle w:val="EnlacedeInternet"/>
            <w:rFonts w:ascii="Arial" w:eastAsia="Calibri" w:hAnsi="Arial" w:cs="Arial"/>
            <w:color w:val="auto"/>
            <w:sz w:val="20"/>
            <w:szCs w:val="20"/>
          </w:rPr>
          <w:t xml:space="preserve"> 2009.</w:t>
        </w:r>
      </w:hyperlink>
      <w:r w:rsidRPr="008663B5">
        <w:rPr>
          <w:rFonts w:ascii="Arial" w:hAnsi="Arial" w:cs="Arial"/>
          <w:color w:val="auto"/>
          <w:sz w:val="20"/>
          <w:szCs w:val="20"/>
        </w:rPr>
        <w:t> </w:t>
      </w:r>
      <w:r w:rsidRPr="008663B5">
        <w:rPr>
          <w:rFonts w:ascii="Arial" w:hAnsi="Arial" w:cs="Arial"/>
          <w:color w:val="auto"/>
          <w:sz w:val="20"/>
          <w:szCs w:val="20"/>
          <w:lang w:val="en-US"/>
        </w:rPr>
        <w:t xml:space="preserve">Distribution and diversity of cytotypes in Dianthus broteri as evidenced by genome size variations. Annals of Botany 104: 965-973. </w:t>
      </w:r>
    </w:p>
    <w:p w:rsidR="00402770" w:rsidRPr="008663B5" w:rsidRDefault="00402770" w:rsidP="00402770">
      <w:pPr>
        <w:pStyle w:val="Cuerpodetexto"/>
        <w:numPr>
          <w:ilvl w:val="0"/>
          <w:numId w:val="19"/>
        </w:numPr>
        <w:spacing w:after="0" w:line="240" w:lineRule="auto"/>
        <w:rPr>
          <w:rFonts w:ascii="Arial" w:hAnsi="Arial" w:cs="Arial"/>
          <w:color w:val="auto"/>
          <w:sz w:val="20"/>
          <w:szCs w:val="20"/>
        </w:rPr>
      </w:pPr>
      <w:hyperlink r:id="rId6">
        <w:r w:rsidRPr="00655612">
          <w:rPr>
            <w:rStyle w:val="EnlacedeInternet"/>
            <w:rFonts w:ascii="Arial" w:eastAsia="Calibri" w:hAnsi="Arial" w:cs="Arial"/>
            <w:color w:val="auto"/>
            <w:sz w:val="20"/>
            <w:szCs w:val="20"/>
          </w:rPr>
          <w:t>Balao</w:t>
        </w:r>
        <w:r w:rsidRPr="00655612">
          <w:rPr>
            <w:rFonts w:ascii="Arial" w:eastAsia="Calibri" w:hAnsi="Arial" w:cs="Arial"/>
            <w:color w:val="auto"/>
            <w:sz w:val="20"/>
            <w:szCs w:val="20"/>
          </w:rPr>
          <w:t xml:space="preserve"> </w:t>
        </w:r>
        <w:r w:rsidRPr="00655612">
          <w:rPr>
            <w:rStyle w:val="EnlacedeInternet"/>
            <w:rFonts w:ascii="Arial" w:eastAsia="Calibri" w:hAnsi="Arial" w:cs="Arial"/>
            <w:color w:val="auto"/>
            <w:sz w:val="20"/>
            <w:szCs w:val="20"/>
          </w:rPr>
          <w:t>F., Herrera F.J. &amp; S. Talavera 2011</w:t>
        </w:r>
      </w:hyperlink>
      <w:r w:rsidRPr="00655612">
        <w:rPr>
          <w:rFonts w:ascii="Arial" w:hAnsi="Arial" w:cs="Arial"/>
          <w:color w:val="auto"/>
          <w:sz w:val="20"/>
          <w:szCs w:val="20"/>
        </w:rPr>
        <w:t xml:space="preserve">. </w:t>
      </w:r>
      <w:r w:rsidRPr="008663B5">
        <w:rPr>
          <w:rFonts w:ascii="Arial" w:hAnsi="Arial" w:cs="Arial"/>
          <w:color w:val="auto"/>
          <w:sz w:val="20"/>
          <w:szCs w:val="20"/>
          <w:lang w:val="en-US"/>
        </w:rPr>
        <w:t xml:space="preserve">Phenotypic consequences of polyploidy and genome size at the microevolutionary scale: a multivariate morphological approach. </w:t>
      </w:r>
      <w:r w:rsidRPr="008663B5">
        <w:rPr>
          <w:rFonts w:ascii="Arial" w:hAnsi="Arial" w:cs="Arial"/>
          <w:color w:val="auto"/>
          <w:sz w:val="20"/>
          <w:szCs w:val="20"/>
        </w:rPr>
        <w:t>New Phytologist 192: 256–265</w:t>
      </w:r>
    </w:p>
    <w:p w:rsidR="00402770" w:rsidRPr="008663B5" w:rsidRDefault="00402770" w:rsidP="00402770">
      <w:pPr>
        <w:pStyle w:val="Cuerpodetexto"/>
        <w:numPr>
          <w:ilvl w:val="0"/>
          <w:numId w:val="19"/>
        </w:numPr>
        <w:spacing w:after="0" w:line="240" w:lineRule="auto"/>
        <w:rPr>
          <w:rFonts w:ascii="Arial" w:hAnsi="Arial" w:cs="Arial"/>
          <w:color w:val="auto"/>
          <w:sz w:val="20"/>
          <w:szCs w:val="20"/>
          <w:lang w:val="en-US"/>
        </w:rPr>
      </w:pPr>
      <w:hyperlink r:id="rId7">
        <w:r w:rsidRPr="0032174B">
          <w:rPr>
            <w:rStyle w:val="EnlacedeInternet"/>
            <w:rFonts w:ascii="Arial" w:eastAsia="Calibri" w:hAnsi="Arial" w:cs="Arial"/>
            <w:color w:val="auto"/>
            <w:sz w:val="20"/>
            <w:szCs w:val="20"/>
          </w:rPr>
          <w:t>Balao</w:t>
        </w:r>
        <w:r w:rsidRPr="0032174B">
          <w:rPr>
            <w:rFonts w:ascii="Arial" w:eastAsia="Calibri" w:hAnsi="Arial" w:cs="Arial"/>
            <w:color w:val="auto"/>
            <w:sz w:val="20"/>
            <w:szCs w:val="20"/>
          </w:rPr>
          <w:t xml:space="preserve"> </w:t>
        </w:r>
        <w:r w:rsidRPr="0032174B">
          <w:rPr>
            <w:rStyle w:val="EnlacedeInternet"/>
            <w:rFonts w:ascii="Arial" w:eastAsia="Calibri" w:hAnsi="Arial" w:cs="Arial"/>
            <w:color w:val="auto"/>
            <w:sz w:val="20"/>
            <w:szCs w:val="20"/>
          </w:rPr>
          <w:t xml:space="preserve">F., J. Herrera, S. Talavera &amp; S. Dötterl. </w:t>
        </w:r>
        <w:r w:rsidRPr="0032174B">
          <w:rPr>
            <w:rStyle w:val="EnlacedeInternet"/>
            <w:rFonts w:ascii="Arial" w:eastAsia="Calibri" w:hAnsi="Arial" w:cs="Arial"/>
            <w:color w:val="auto"/>
            <w:sz w:val="20"/>
            <w:szCs w:val="20"/>
            <w:lang w:val="en-US"/>
          </w:rPr>
          <w:t>2011.</w:t>
        </w:r>
      </w:hyperlink>
      <w:r w:rsidRPr="008663B5">
        <w:rPr>
          <w:rFonts w:ascii="Arial" w:hAnsi="Arial" w:cs="Arial"/>
          <w:color w:val="auto"/>
          <w:sz w:val="20"/>
          <w:szCs w:val="20"/>
          <w:lang w:val="en-US"/>
        </w:rPr>
        <w:t>Spatial and temporal patterns of floral scent emission in Dianthus inoxianus and electroantennographic responses of its hawkmoth pollinator. Phytochemistry 62: 601-609. </w:t>
      </w:r>
    </w:p>
    <w:p w:rsidR="00402770" w:rsidRPr="008663B5" w:rsidRDefault="00402770" w:rsidP="00402770">
      <w:pPr>
        <w:pStyle w:val="Cuerpodetexto"/>
        <w:numPr>
          <w:ilvl w:val="0"/>
          <w:numId w:val="19"/>
        </w:numPr>
        <w:spacing w:after="0" w:line="240" w:lineRule="auto"/>
        <w:rPr>
          <w:rFonts w:ascii="Arial" w:hAnsi="Arial" w:cs="Arial"/>
          <w:color w:val="auto"/>
          <w:sz w:val="20"/>
          <w:szCs w:val="20"/>
        </w:rPr>
      </w:pPr>
      <w:hyperlink r:id="rId8">
        <w:r w:rsidRPr="00BD5D25">
          <w:rPr>
            <w:rFonts w:ascii="Arial" w:eastAsia="Calibri" w:hAnsi="Arial" w:cs="Arial"/>
            <w:color w:val="auto"/>
            <w:sz w:val="20"/>
            <w:szCs w:val="20"/>
          </w:rPr>
          <w:t xml:space="preserve"> </w:t>
        </w:r>
        <w:r w:rsidRPr="0032174B">
          <w:rPr>
            <w:rStyle w:val="EnlacedeInternet"/>
            <w:rFonts w:ascii="Arial" w:eastAsia="Calibri" w:hAnsi="Arial" w:cs="Arial"/>
            <w:color w:val="auto"/>
            <w:sz w:val="20"/>
            <w:szCs w:val="20"/>
          </w:rPr>
          <w:t xml:space="preserve">Balao F., L.M. Valente, P. Vargas, J. Herrera &amp; S. Talavera. </w:t>
        </w:r>
        <w:r w:rsidRPr="0032174B">
          <w:rPr>
            <w:rStyle w:val="EnlacedeInternet"/>
            <w:rFonts w:ascii="Arial" w:eastAsia="Calibri" w:hAnsi="Arial" w:cs="Arial"/>
            <w:color w:val="auto"/>
            <w:sz w:val="20"/>
            <w:szCs w:val="20"/>
            <w:lang w:val="en-US"/>
          </w:rPr>
          <w:t>2010</w:t>
        </w:r>
      </w:hyperlink>
      <w:r w:rsidRPr="008663B5">
        <w:rPr>
          <w:rFonts w:ascii="Arial" w:hAnsi="Arial" w:cs="Arial"/>
          <w:color w:val="auto"/>
          <w:sz w:val="20"/>
          <w:szCs w:val="20"/>
          <w:lang w:val="en-US"/>
        </w:rPr>
        <w:t xml:space="preserve">. Radiative evolution of polyploid races of the Iberian carnation Dianthus broteri (Caryophyllaceae). </w:t>
      </w:r>
      <w:r>
        <w:rPr>
          <w:rFonts w:ascii="Arial" w:hAnsi="Arial" w:cs="Arial"/>
          <w:color w:val="auto"/>
          <w:sz w:val="20"/>
          <w:szCs w:val="20"/>
        </w:rPr>
        <w:t>New Phytologist 187: 542-551.</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en-US"/>
        </w:rPr>
        <w:t>Balbontín, J., De Lope, F., Hermosell, I. G., Mousseau, T.A., Møller, A. P. 2012</w:t>
      </w:r>
      <w:r>
        <w:rPr>
          <w:rFonts w:cs="Arial"/>
          <w:sz w:val="20"/>
          <w:szCs w:val="20"/>
          <w:lang w:val="en-US"/>
        </w:rPr>
        <w:t>.</w:t>
      </w:r>
      <w:r w:rsidRPr="008663B5">
        <w:rPr>
          <w:rFonts w:cs="Arial"/>
          <w:sz w:val="20"/>
          <w:szCs w:val="20"/>
          <w:lang w:val="en-US"/>
        </w:rPr>
        <w:t xml:space="preserve"> Lifetime individual plasticity in body condition in a migratory bird. Biological Journal of the Linnean Society 105:420-434.</w:t>
      </w:r>
    </w:p>
    <w:p w:rsidR="00402770" w:rsidRPr="008663B5" w:rsidRDefault="00402770" w:rsidP="00402770">
      <w:pPr>
        <w:pStyle w:val="Prrafodelista"/>
        <w:numPr>
          <w:ilvl w:val="0"/>
          <w:numId w:val="19"/>
        </w:numPr>
        <w:spacing w:after="0" w:line="240" w:lineRule="auto"/>
        <w:rPr>
          <w:rFonts w:cs="Arial"/>
          <w:bCs/>
          <w:sz w:val="20"/>
          <w:szCs w:val="20"/>
          <w:lang w:val="en-GB"/>
        </w:rPr>
      </w:pPr>
      <w:r w:rsidRPr="008663B5">
        <w:rPr>
          <w:rFonts w:cs="Arial"/>
          <w:sz w:val="20"/>
          <w:szCs w:val="20"/>
          <w:lang w:val="en-US"/>
        </w:rPr>
        <w:t xml:space="preserve">Balbontín, J., De Lope, F., Hermosell, I. G., Mousseau, T.A., Møller, A. P. 2011 </w:t>
      </w:r>
      <w:bookmarkStart w:id="1" w:name="OLE_LINK1"/>
      <w:r w:rsidRPr="008663B5">
        <w:rPr>
          <w:rFonts w:cs="Arial"/>
          <w:bCs/>
          <w:sz w:val="20"/>
          <w:szCs w:val="20"/>
          <w:lang w:val="en-GB"/>
        </w:rPr>
        <w:t>Determinants of age-dependent change in a secondary sexual character</w:t>
      </w:r>
      <w:bookmarkEnd w:id="1"/>
      <w:r w:rsidRPr="008663B5">
        <w:rPr>
          <w:rFonts w:cs="Arial"/>
          <w:bCs/>
          <w:sz w:val="20"/>
          <w:szCs w:val="20"/>
          <w:lang w:val="en-GB"/>
        </w:rPr>
        <w:t xml:space="preserve">. </w:t>
      </w:r>
      <w:r w:rsidRPr="008663B5">
        <w:rPr>
          <w:rFonts w:cs="Arial"/>
          <w:bCs/>
          <w:sz w:val="20"/>
          <w:szCs w:val="20"/>
          <w:lang w:val="en-US"/>
        </w:rPr>
        <w:t xml:space="preserve"> </w:t>
      </w:r>
      <w:r w:rsidRPr="008663B5">
        <w:rPr>
          <w:rFonts w:cs="Arial"/>
          <w:sz w:val="20"/>
          <w:szCs w:val="20"/>
          <w:lang w:val="en-GB"/>
        </w:rPr>
        <w:t>Journal of Evolutionary Biology 24: 440-448.</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en-US"/>
        </w:rPr>
        <w:lastRenderedPageBreak/>
        <w:t>Balbontín, J., Ferrer, M. 2009 Movements of juveniles Bonelli’s eagle (Hieraaetus fasciatus) during dispersal. Bird Study 56:86-95.</w:t>
      </w:r>
    </w:p>
    <w:p w:rsidR="00402770" w:rsidRPr="008663B5" w:rsidRDefault="00402770" w:rsidP="00402770">
      <w:pPr>
        <w:pStyle w:val="Prrafodelista"/>
        <w:numPr>
          <w:ilvl w:val="0"/>
          <w:numId w:val="19"/>
        </w:numPr>
        <w:spacing w:after="0" w:line="240" w:lineRule="auto"/>
        <w:rPr>
          <w:rFonts w:cs="Arial"/>
          <w:iCs/>
          <w:sz w:val="20"/>
          <w:szCs w:val="20"/>
        </w:rPr>
      </w:pPr>
      <w:r w:rsidRPr="008663B5">
        <w:rPr>
          <w:rFonts w:cs="Arial"/>
          <w:sz w:val="20"/>
          <w:szCs w:val="20"/>
        </w:rPr>
        <w:t xml:space="preserve">Balbontín, J., Møller, A. P., Hermosell, I. G., Marzal, A., Reviriego, M., De Lope, F. 2009. </w:t>
      </w:r>
      <w:r w:rsidRPr="008663B5">
        <w:rPr>
          <w:rFonts w:cs="Arial"/>
          <w:sz w:val="20"/>
          <w:szCs w:val="20"/>
          <w:lang w:val="en-US"/>
        </w:rPr>
        <w:t xml:space="preserve">Individual responses in spring arrival date to ecological conditions during winter and migration in a migratory bird. </w:t>
      </w:r>
      <w:r w:rsidRPr="008663B5">
        <w:rPr>
          <w:rFonts w:cs="Arial"/>
          <w:sz w:val="20"/>
          <w:szCs w:val="20"/>
          <w:lang w:val="en-GB"/>
        </w:rPr>
        <w:t xml:space="preserve">Journal of </w:t>
      </w:r>
      <w:r w:rsidRPr="008663B5">
        <w:rPr>
          <w:rFonts w:cs="Arial"/>
          <w:sz w:val="20"/>
          <w:szCs w:val="20"/>
        </w:rPr>
        <w:t>Animal Ecology 78: 981-989</w:t>
      </w:r>
    </w:p>
    <w:p w:rsidR="00402770" w:rsidRPr="008663B5" w:rsidRDefault="00402770" w:rsidP="00402770">
      <w:pPr>
        <w:pStyle w:val="Prrafodelista"/>
        <w:numPr>
          <w:ilvl w:val="0"/>
          <w:numId w:val="19"/>
        </w:numPr>
        <w:spacing w:after="0" w:line="240" w:lineRule="auto"/>
        <w:rPr>
          <w:rFonts w:cs="Arial"/>
          <w:iCs/>
          <w:sz w:val="20"/>
          <w:szCs w:val="20"/>
          <w:lang w:val="en-GB"/>
        </w:rPr>
      </w:pPr>
      <w:r w:rsidRPr="008663B5">
        <w:rPr>
          <w:rFonts w:cs="Arial"/>
          <w:sz w:val="20"/>
          <w:szCs w:val="20"/>
        </w:rPr>
        <w:t xml:space="preserve">Balbontín, J., Møller, A. P., Hermosell, I. G., Marzal, A., Reviriego, M., De Lope, F. 2009. </w:t>
      </w:r>
      <w:r w:rsidRPr="008663B5">
        <w:rPr>
          <w:rFonts w:cs="Arial"/>
          <w:sz w:val="20"/>
          <w:szCs w:val="20"/>
          <w:lang w:val="en-US"/>
        </w:rPr>
        <w:t xml:space="preserve">Geographic patterns of natal dispersal in barn swallows Hirundo rustica from Denmark and Spain. </w:t>
      </w:r>
      <w:r w:rsidRPr="008663B5">
        <w:rPr>
          <w:rFonts w:cs="Arial"/>
          <w:iCs/>
          <w:sz w:val="20"/>
          <w:szCs w:val="20"/>
          <w:lang w:val="en-GB"/>
        </w:rPr>
        <w:t>Behavioral Ecology and Sociobiology 63: 1197-1205.</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rPr>
        <w:t xml:space="preserve">Balbontín, J., Møller, A. P., Hermosell, I. G., Marzal, A., Reviriego, M., De Lope, F. 2009. </w:t>
      </w:r>
      <w:r w:rsidRPr="008663B5">
        <w:rPr>
          <w:rFonts w:cs="Arial"/>
          <w:sz w:val="20"/>
          <w:szCs w:val="20"/>
          <w:lang w:val="en-GB"/>
        </w:rPr>
        <w:t xml:space="preserve">Divergent patterns of impact of environmental conditions on life history traits in two populations of a long-distance migratory bird. </w:t>
      </w:r>
      <w:r w:rsidRPr="008663B5">
        <w:rPr>
          <w:rFonts w:cs="Arial"/>
          <w:bCs/>
          <w:sz w:val="20"/>
          <w:szCs w:val="20"/>
        </w:rPr>
        <w:t>Oecologia,</w:t>
      </w:r>
      <w:r w:rsidRPr="008663B5">
        <w:rPr>
          <w:rFonts w:cs="Arial"/>
          <w:sz w:val="20"/>
          <w:szCs w:val="20"/>
        </w:rPr>
        <w:t xml:space="preserve"> 159: 859-872. </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 xml:space="preserve">Balbontín, J., Møller, A. P., Hermosell, I. G., Marzal, A., Reviriego, M., De Lope, F. 2012. </w:t>
      </w:r>
      <w:r w:rsidRPr="008663B5">
        <w:rPr>
          <w:rFonts w:cs="Arial"/>
          <w:sz w:val="20"/>
          <w:szCs w:val="20"/>
          <w:lang w:val="en-US"/>
        </w:rPr>
        <w:t>Geographical variation in reproductive ageing patterns of a short-lived passerine bird. Journal of Evolutionary Biology 25:2298-2309.</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en-US"/>
        </w:rPr>
        <w:t xml:space="preserve">Bandera M. &amp; M. Conradi. </w:t>
      </w:r>
      <w:r w:rsidRPr="008663B5">
        <w:rPr>
          <w:rFonts w:cs="Arial"/>
          <w:sz w:val="20"/>
          <w:szCs w:val="20"/>
          <w:lang w:val="en-GB"/>
        </w:rPr>
        <w:t xml:space="preserve">Redescription of </w:t>
      </w:r>
      <w:r w:rsidRPr="008663B5">
        <w:rPr>
          <w:rFonts w:cs="Arial"/>
          <w:iCs/>
          <w:sz w:val="20"/>
          <w:szCs w:val="20"/>
          <w:lang w:val="en-GB"/>
        </w:rPr>
        <w:t>Asterocheres suberitis</w:t>
      </w:r>
      <w:r w:rsidRPr="008663B5">
        <w:rPr>
          <w:rFonts w:cs="Arial"/>
          <w:sz w:val="20"/>
          <w:szCs w:val="20"/>
          <w:lang w:val="en-GB"/>
        </w:rPr>
        <w:t xml:space="preserve"> Giesbrecht, 1897 and </w:t>
      </w:r>
      <w:r w:rsidRPr="008663B5">
        <w:rPr>
          <w:rFonts w:cs="Arial"/>
          <w:iCs/>
          <w:sz w:val="20"/>
          <w:szCs w:val="20"/>
          <w:lang w:val="en-GB"/>
        </w:rPr>
        <w:t>A. tenerus</w:t>
      </w:r>
      <w:r w:rsidRPr="008663B5">
        <w:rPr>
          <w:rFonts w:cs="Arial"/>
          <w:sz w:val="20"/>
          <w:szCs w:val="20"/>
          <w:lang w:val="en-GB"/>
        </w:rPr>
        <w:t xml:space="preserve"> (Hansen, 1923) (Copepoda: Siphonostomatoida), including notes on </w:t>
      </w:r>
      <w:r w:rsidRPr="008663B5">
        <w:rPr>
          <w:rFonts w:cs="Arial"/>
          <w:iCs/>
          <w:sz w:val="20"/>
          <w:szCs w:val="20"/>
          <w:lang w:val="en-GB"/>
        </w:rPr>
        <w:t>A. abyssi</w:t>
      </w:r>
      <w:r w:rsidRPr="008663B5">
        <w:rPr>
          <w:rFonts w:cs="Arial"/>
          <w:sz w:val="20"/>
          <w:szCs w:val="20"/>
          <w:lang w:val="en-GB"/>
        </w:rPr>
        <w:t xml:space="preserve"> (Hansen, 1923) and A. intermedius (Hansen, 1923). </w:t>
      </w:r>
      <w:r w:rsidRPr="008663B5">
        <w:rPr>
          <w:rFonts w:cs="Arial"/>
          <w:sz w:val="20"/>
          <w:szCs w:val="20"/>
          <w:lang w:val="en-US"/>
        </w:rPr>
        <w:t xml:space="preserve">2009. Zootaxa 1980: 41-52. </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 xml:space="preserve">Bandera M.E. &amp; M. Conradi. </w:t>
      </w:r>
      <w:r w:rsidRPr="008663B5">
        <w:rPr>
          <w:rFonts w:cs="Arial"/>
          <w:sz w:val="20"/>
          <w:szCs w:val="20"/>
          <w:lang w:val="en-GB"/>
        </w:rPr>
        <w:t xml:space="preserve">Redescription of five Asterocheres species (Copepoda: Siphonostomatoida) and a description of a new species discovered in the collections of the Zoological Museum of Amsterdam. </w:t>
      </w:r>
      <w:r w:rsidRPr="008663B5">
        <w:rPr>
          <w:rFonts w:cs="Arial"/>
          <w:sz w:val="20"/>
          <w:szCs w:val="20"/>
          <w:lang w:val="en-US"/>
        </w:rPr>
        <w:t xml:space="preserve">2012. Journal of Natural History. </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 xml:space="preserve">Bandera M.E. &amp; M. Conradi. </w:t>
      </w:r>
      <w:r w:rsidRPr="008663B5">
        <w:rPr>
          <w:rFonts w:cs="Arial"/>
          <w:sz w:val="20"/>
          <w:szCs w:val="20"/>
          <w:lang w:val="en-US"/>
        </w:rPr>
        <w:t xml:space="preserve">2009. Two copepod species largely confused: </w:t>
      </w:r>
      <w:r w:rsidRPr="008663B5">
        <w:rPr>
          <w:rFonts w:cs="Arial"/>
          <w:iCs/>
          <w:sz w:val="20"/>
          <w:szCs w:val="20"/>
          <w:lang w:val="en-US"/>
        </w:rPr>
        <w:t>Asterocheres echinicola</w:t>
      </w:r>
      <w:r w:rsidRPr="008663B5">
        <w:rPr>
          <w:rFonts w:cs="Arial"/>
          <w:sz w:val="20"/>
          <w:szCs w:val="20"/>
          <w:lang w:val="en-US"/>
        </w:rPr>
        <w:t xml:space="preserve"> (Norman, 1868) and </w:t>
      </w:r>
      <w:r w:rsidRPr="008663B5">
        <w:rPr>
          <w:rFonts w:cs="Arial"/>
          <w:iCs/>
          <w:sz w:val="20"/>
          <w:szCs w:val="20"/>
          <w:lang w:val="en-US"/>
        </w:rPr>
        <w:t>A. violaceous</w:t>
      </w:r>
      <w:r w:rsidRPr="008663B5">
        <w:rPr>
          <w:rFonts w:cs="Arial"/>
          <w:sz w:val="20"/>
          <w:szCs w:val="20"/>
          <w:lang w:val="en-US"/>
        </w:rPr>
        <w:t xml:space="preserve"> (Claus, 1889). Taxonomical implications. Helgoland Marine Research. 63:</w:t>
      </w:r>
      <w:r>
        <w:rPr>
          <w:rFonts w:cs="Arial"/>
          <w:sz w:val="20"/>
          <w:szCs w:val="20"/>
          <w:lang w:val="en-US"/>
        </w:rPr>
        <w:t xml:space="preserve"> </w:t>
      </w:r>
      <w:r w:rsidRPr="008663B5">
        <w:rPr>
          <w:rFonts w:cs="Arial"/>
          <w:sz w:val="20"/>
          <w:szCs w:val="20"/>
          <w:lang w:val="en-US"/>
        </w:rPr>
        <w:t xml:space="preserve">261- 276. </w:t>
      </w:r>
    </w:p>
    <w:p w:rsidR="00402770" w:rsidRPr="00294C96" w:rsidRDefault="00402770" w:rsidP="00402770">
      <w:pPr>
        <w:pStyle w:val="Prrafodelista"/>
        <w:numPr>
          <w:ilvl w:val="0"/>
          <w:numId w:val="19"/>
        </w:numPr>
        <w:tabs>
          <w:tab w:val="left" w:pos="289"/>
        </w:tabs>
        <w:spacing w:after="0" w:line="240" w:lineRule="auto"/>
        <w:rPr>
          <w:rFonts w:cs="Arial"/>
          <w:sz w:val="20"/>
          <w:szCs w:val="20"/>
          <w:lang w:val="en-US"/>
        </w:rPr>
      </w:pPr>
      <w:r w:rsidRPr="00294C96">
        <w:rPr>
          <w:rFonts w:cs="Arial"/>
          <w:sz w:val="20"/>
          <w:szCs w:val="20"/>
        </w:rPr>
        <w:t xml:space="preserve">Bárcenas Moreno G., M. Gómez Brandón, J. Rousk, E, Bååth. </w:t>
      </w:r>
      <w:r w:rsidRPr="00294C96">
        <w:rPr>
          <w:rFonts w:cs="Arial"/>
          <w:sz w:val="20"/>
          <w:szCs w:val="20"/>
          <w:lang w:val="en-US"/>
        </w:rPr>
        <w:t>2009. Bacterial adaptation of soil microbial communities to temperature: comparison of fungi and bacteria in a laboratory experiment. Global Change Biology, 15: 2950-2957.</w:t>
      </w:r>
    </w:p>
    <w:p w:rsidR="00402770" w:rsidRPr="00F979E4" w:rsidRDefault="00402770" w:rsidP="00402770">
      <w:pPr>
        <w:pStyle w:val="Prrafodelista"/>
        <w:numPr>
          <w:ilvl w:val="0"/>
          <w:numId w:val="19"/>
        </w:numPr>
        <w:tabs>
          <w:tab w:val="left" w:pos="289"/>
        </w:tabs>
        <w:spacing w:after="0" w:line="240" w:lineRule="auto"/>
        <w:rPr>
          <w:rFonts w:cs="Arial"/>
          <w:sz w:val="20"/>
          <w:szCs w:val="20"/>
          <w:lang w:val="en-US"/>
        </w:rPr>
      </w:pPr>
      <w:r w:rsidRPr="00294C96">
        <w:rPr>
          <w:rFonts w:cs="Arial"/>
          <w:sz w:val="20"/>
          <w:szCs w:val="20"/>
        </w:rPr>
        <w:t xml:space="preserve">Bárcenas-Moreno G., E. Bååth. </w:t>
      </w:r>
      <w:r w:rsidRPr="00294C96">
        <w:rPr>
          <w:rFonts w:cs="Arial"/>
          <w:sz w:val="20"/>
          <w:szCs w:val="20"/>
          <w:lang w:val="en-US"/>
        </w:rPr>
        <w:t xml:space="preserve">2009. Bacterial and fungal growth in soil heated at different temperatures to simulate a range of fire intensities. </w:t>
      </w:r>
      <w:r w:rsidRPr="00F979E4">
        <w:rPr>
          <w:rFonts w:cs="Arial"/>
          <w:sz w:val="20"/>
          <w:szCs w:val="20"/>
          <w:lang w:val="en-US"/>
        </w:rPr>
        <w:t>Soil Biology and Biochemistry, 41: 2517-2526.</w:t>
      </w:r>
    </w:p>
    <w:p w:rsidR="00402770" w:rsidRPr="00294C96" w:rsidRDefault="00402770" w:rsidP="00402770">
      <w:pPr>
        <w:pStyle w:val="Prrafodelista"/>
        <w:numPr>
          <w:ilvl w:val="0"/>
          <w:numId w:val="19"/>
        </w:numPr>
        <w:tabs>
          <w:tab w:val="left" w:pos="289"/>
        </w:tabs>
        <w:spacing w:after="0" w:line="240" w:lineRule="auto"/>
        <w:rPr>
          <w:rFonts w:cs="Arial"/>
          <w:sz w:val="20"/>
          <w:szCs w:val="20"/>
          <w:lang w:val="en-US"/>
        </w:rPr>
      </w:pPr>
      <w:r w:rsidRPr="00294C96">
        <w:rPr>
          <w:rFonts w:cs="Arial"/>
          <w:sz w:val="20"/>
          <w:szCs w:val="20"/>
        </w:rPr>
        <w:t xml:space="preserve">Bárcenas-Moreno G., F. García-Orenes, J. Mataix-Beneyto, E. Bååth (2013). </w:t>
      </w:r>
      <w:r w:rsidRPr="00294C96">
        <w:rPr>
          <w:rFonts w:cs="Arial"/>
          <w:sz w:val="20"/>
          <w:szCs w:val="20"/>
          <w:lang w:val="en-US"/>
        </w:rPr>
        <w:t>Plant species influence on soil microbial short-term response after fire simulation. Plant and Soil (in press)</w:t>
      </w:r>
    </w:p>
    <w:p w:rsidR="00402770" w:rsidRPr="00294C96" w:rsidRDefault="00402770" w:rsidP="00402770">
      <w:pPr>
        <w:pStyle w:val="Prrafodelista"/>
        <w:numPr>
          <w:ilvl w:val="0"/>
          <w:numId w:val="19"/>
        </w:numPr>
        <w:tabs>
          <w:tab w:val="left" w:pos="289"/>
        </w:tabs>
        <w:spacing w:after="0" w:line="240" w:lineRule="auto"/>
        <w:rPr>
          <w:rFonts w:cs="Arial"/>
          <w:sz w:val="20"/>
          <w:szCs w:val="20"/>
          <w:lang w:val="en-US"/>
        </w:rPr>
      </w:pPr>
      <w:r w:rsidRPr="00294C96">
        <w:rPr>
          <w:rFonts w:cs="Arial"/>
          <w:sz w:val="20"/>
          <w:szCs w:val="20"/>
        </w:rPr>
        <w:t xml:space="preserve">Bárcenas-Moreno G., F. Garcia-Orenes, J. Mataix-Solera, J. Mataix-Beneyto, E. Bååth 2011. </w:t>
      </w:r>
      <w:r w:rsidRPr="00294C96">
        <w:rPr>
          <w:rFonts w:cs="Arial"/>
          <w:sz w:val="20"/>
          <w:szCs w:val="20"/>
          <w:lang w:val="en-US"/>
        </w:rPr>
        <w:t xml:space="preserve">Soil microbial recolonisation after a fire in a Mediterranean forest. Biology and Fertility of Soils, 47: 261-272. </w:t>
      </w:r>
    </w:p>
    <w:p w:rsidR="00402770" w:rsidRPr="00F979E4" w:rsidRDefault="00402770" w:rsidP="00402770">
      <w:pPr>
        <w:pStyle w:val="Prrafodelista"/>
        <w:numPr>
          <w:ilvl w:val="0"/>
          <w:numId w:val="19"/>
        </w:numPr>
        <w:tabs>
          <w:tab w:val="left" w:pos="289"/>
        </w:tabs>
        <w:spacing w:after="0" w:line="240" w:lineRule="auto"/>
        <w:rPr>
          <w:rFonts w:cs="Arial"/>
          <w:sz w:val="20"/>
          <w:szCs w:val="20"/>
          <w:lang w:val="en-US"/>
        </w:rPr>
      </w:pPr>
      <w:r w:rsidRPr="00294C96">
        <w:rPr>
          <w:rFonts w:cs="Arial"/>
          <w:sz w:val="20"/>
          <w:szCs w:val="20"/>
          <w:lang w:val="en-US"/>
        </w:rPr>
        <w:t xml:space="preserve">Bárcenas-Moreno G., J. Rousk, E. Bååth. 2011. Fungal and bacterial recolonisation of acid and alkaline forest soils following artificial heat treatments. </w:t>
      </w:r>
      <w:r w:rsidRPr="00F979E4">
        <w:rPr>
          <w:rFonts w:cs="Arial"/>
          <w:sz w:val="20"/>
          <w:szCs w:val="20"/>
          <w:lang w:val="en-US"/>
        </w:rPr>
        <w:t>Soil Biology and Biochemistry, 4:1023-1033.</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en-GB"/>
        </w:rPr>
      </w:pPr>
      <w:r w:rsidRPr="008663B5">
        <w:rPr>
          <w:rFonts w:cs="Arial"/>
          <w:sz w:val="20"/>
          <w:szCs w:val="20"/>
        </w:rPr>
        <w:t xml:space="preserve">Bastian, F., C. Alabouvette, V. Jurado, C. Saiz-Jimenez 2009. </w:t>
      </w:r>
      <w:r w:rsidRPr="008663B5">
        <w:rPr>
          <w:rFonts w:cs="Arial"/>
          <w:sz w:val="20"/>
          <w:szCs w:val="20"/>
          <w:lang w:val="en-GB"/>
        </w:rPr>
        <w:t>Impact of biocide treatments on the bacterial communities of the Lascaux Cave. Naturwissenschaften  96: 863-868</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en-GB"/>
        </w:rPr>
      </w:pPr>
      <w:r w:rsidRPr="00050CEA">
        <w:rPr>
          <w:rFonts w:cs="Arial"/>
          <w:sz w:val="20"/>
          <w:szCs w:val="20"/>
        </w:rPr>
        <w:t xml:space="preserve">Bastian, F., V. Jurado, A. Nováková, C. Alabouvette, C. Saiz-Jimenez. </w:t>
      </w:r>
      <w:r w:rsidRPr="008663B5">
        <w:rPr>
          <w:rFonts w:cs="Arial"/>
          <w:sz w:val="20"/>
          <w:szCs w:val="20"/>
          <w:lang w:val="en-GB"/>
        </w:rPr>
        <w:t>2010. The microbiology of Lascaux Cave. Microbiology-SGM 156: 644-652.</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 xml:space="preserve">Bastida, F., Talavera, S., Ortiz, P.L., &amp; Arista, M. 2009. </w:t>
      </w:r>
      <w:r w:rsidRPr="008663B5">
        <w:rPr>
          <w:rFonts w:cs="Arial"/>
          <w:sz w:val="20"/>
          <w:szCs w:val="20"/>
          <w:lang w:val="en-US"/>
        </w:rPr>
        <w:t xml:space="preserve">The interaction between Cistaceae and a highly specific seed-harvester ant in a Mediterranean scrubland. </w:t>
      </w:r>
      <w:r w:rsidRPr="008663B5">
        <w:rPr>
          <w:rFonts w:cs="Arial"/>
          <w:iCs/>
          <w:sz w:val="20"/>
          <w:szCs w:val="20"/>
          <w:lang w:val="en-US"/>
        </w:rPr>
        <w:t>Plant Biology</w:t>
      </w:r>
      <w:r w:rsidRPr="008663B5">
        <w:rPr>
          <w:rFonts w:cs="Arial"/>
          <w:sz w:val="20"/>
          <w:szCs w:val="20"/>
          <w:lang w:val="en-US"/>
        </w:rPr>
        <w:t xml:space="preserve"> 11: 46-56.</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fr-FR"/>
        </w:rPr>
        <w:t>Baud S</w:t>
      </w:r>
      <w:r>
        <w:rPr>
          <w:rFonts w:cs="Arial"/>
          <w:sz w:val="20"/>
          <w:szCs w:val="20"/>
          <w:lang w:val="fr-FR"/>
        </w:rPr>
        <w:t>., A.</w:t>
      </w:r>
      <w:r w:rsidRPr="008663B5">
        <w:rPr>
          <w:rFonts w:cs="Arial"/>
          <w:sz w:val="20"/>
          <w:szCs w:val="20"/>
          <w:lang w:val="fr-FR"/>
        </w:rPr>
        <w:t xml:space="preserve"> B</w:t>
      </w:r>
      <w:r>
        <w:rPr>
          <w:rFonts w:cs="Arial"/>
          <w:sz w:val="20"/>
          <w:szCs w:val="20"/>
          <w:lang w:val="fr-FR"/>
        </w:rPr>
        <w:t>.</w:t>
      </w:r>
      <w:r w:rsidRPr="008663B5">
        <w:rPr>
          <w:rFonts w:cs="Arial"/>
          <w:sz w:val="20"/>
          <w:szCs w:val="20"/>
          <w:lang w:val="fr-FR"/>
        </w:rPr>
        <w:t xml:space="preserve"> Feria Bourrellier, M</w:t>
      </w:r>
      <w:r>
        <w:rPr>
          <w:rFonts w:cs="Arial"/>
          <w:sz w:val="20"/>
          <w:szCs w:val="20"/>
          <w:lang w:val="fr-FR"/>
        </w:rPr>
        <w:t>.</w:t>
      </w:r>
      <w:r w:rsidRPr="008663B5">
        <w:rPr>
          <w:rFonts w:cs="Arial"/>
          <w:sz w:val="20"/>
          <w:szCs w:val="20"/>
          <w:lang w:val="fr-FR"/>
        </w:rPr>
        <w:t xml:space="preserve"> Azzopardi, A</w:t>
      </w:r>
      <w:r>
        <w:rPr>
          <w:rFonts w:cs="Arial"/>
          <w:sz w:val="20"/>
          <w:szCs w:val="20"/>
          <w:lang w:val="fr-FR"/>
        </w:rPr>
        <w:t>.</w:t>
      </w:r>
      <w:r w:rsidRPr="008663B5">
        <w:rPr>
          <w:rFonts w:cs="Arial"/>
          <w:sz w:val="20"/>
          <w:szCs w:val="20"/>
          <w:lang w:val="fr-FR"/>
        </w:rPr>
        <w:t xml:space="preserve"> Berger, J</w:t>
      </w:r>
      <w:r>
        <w:rPr>
          <w:rFonts w:cs="Arial"/>
          <w:sz w:val="20"/>
          <w:szCs w:val="20"/>
          <w:lang w:val="fr-FR"/>
        </w:rPr>
        <w:t>.</w:t>
      </w:r>
      <w:r w:rsidRPr="008663B5">
        <w:rPr>
          <w:rFonts w:cs="Arial"/>
          <w:sz w:val="20"/>
          <w:szCs w:val="20"/>
          <w:lang w:val="fr-FR"/>
        </w:rPr>
        <w:t xml:space="preserve"> Dechorgnat, F</w:t>
      </w:r>
      <w:r>
        <w:rPr>
          <w:rFonts w:cs="Arial"/>
          <w:sz w:val="20"/>
          <w:szCs w:val="20"/>
          <w:lang w:val="fr-FR"/>
        </w:rPr>
        <w:t>.</w:t>
      </w:r>
      <w:r w:rsidRPr="008663B5">
        <w:rPr>
          <w:rFonts w:cs="Arial"/>
          <w:sz w:val="20"/>
          <w:szCs w:val="20"/>
          <w:lang w:val="fr-FR"/>
        </w:rPr>
        <w:t xml:space="preserve"> Daniel-Vedele, L</w:t>
      </w:r>
      <w:r>
        <w:rPr>
          <w:rFonts w:cs="Arial"/>
          <w:sz w:val="20"/>
          <w:szCs w:val="20"/>
          <w:lang w:val="fr-FR"/>
        </w:rPr>
        <w:t>.</w:t>
      </w:r>
      <w:r w:rsidRPr="008663B5">
        <w:rPr>
          <w:rFonts w:cs="Arial"/>
          <w:sz w:val="20"/>
          <w:szCs w:val="20"/>
          <w:lang w:val="fr-FR"/>
        </w:rPr>
        <w:t xml:space="preserve"> Lepiniec, M</w:t>
      </w:r>
      <w:r>
        <w:rPr>
          <w:rFonts w:cs="Arial"/>
          <w:sz w:val="20"/>
          <w:szCs w:val="20"/>
          <w:lang w:val="fr-FR"/>
        </w:rPr>
        <w:t>.</w:t>
      </w:r>
      <w:r w:rsidRPr="008663B5">
        <w:rPr>
          <w:rFonts w:cs="Arial"/>
          <w:sz w:val="20"/>
          <w:szCs w:val="20"/>
          <w:lang w:val="fr-FR"/>
        </w:rPr>
        <w:t xml:space="preserve"> Miquel, Ch</w:t>
      </w:r>
      <w:r>
        <w:rPr>
          <w:rFonts w:cs="Arial"/>
          <w:sz w:val="20"/>
          <w:szCs w:val="20"/>
          <w:lang w:val="fr-FR"/>
        </w:rPr>
        <w:t>.</w:t>
      </w:r>
      <w:r w:rsidRPr="008663B5">
        <w:rPr>
          <w:rFonts w:cs="Arial"/>
          <w:sz w:val="20"/>
          <w:szCs w:val="20"/>
          <w:lang w:val="fr-FR"/>
        </w:rPr>
        <w:t xml:space="preserve"> Rochat, M</w:t>
      </w:r>
      <w:r>
        <w:rPr>
          <w:rFonts w:cs="Arial"/>
          <w:sz w:val="20"/>
          <w:szCs w:val="20"/>
          <w:lang w:val="fr-FR"/>
        </w:rPr>
        <w:t>.</w:t>
      </w:r>
      <w:r w:rsidRPr="008663B5">
        <w:rPr>
          <w:rFonts w:cs="Arial"/>
          <w:sz w:val="20"/>
          <w:szCs w:val="20"/>
          <w:lang w:val="fr-FR"/>
        </w:rPr>
        <w:t xml:space="preserve"> Hodges, S</w:t>
      </w:r>
      <w:r>
        <w:rPr>
          <w:rFonts w:cs="Arial"/>
          <w:sz w:val="20"/>
          <w:szCs w:val="20"/>
          <w:lang w:val="fr-FR"/>
        </w:rPr>
        <w:t>.</w:t>
      </w:r>
      <w:r w:rsidRPr="008663B5">
        <w:rPr>
          <w:rFonts w:cs="Arial"/>
          <w:sz w:val="20"/>
          <w:szCs w:val="20"/>
          <w:lang w:val="fr-FR"/>
        </w:rPr>
        <w:t xml:space="preserve"> Ferrario-Méry. </w:t>
      </w:r>
      <w:r>
        <w:rPr>
          <w:rFonts w:cs="Arial"/>
          <w:sz w:val="20"/>
          <w:szCs w:val="20"/>
          <w:lang w:val="en-US"/>
        </w:rPr>
        <w:t>2010</w:t>
      </w:r>
      <w:r w:rsidRPr="008663B5">
        <w:rPr>
          <w:rFonts w:cs="Arial"/>
          <w:sz w:val="20"/>
          <w:szCs w:val="20"/>
          <w:lang w:val="en-US"/>
        </w:rPr>
        <w:t>. PII is Induced by Wrinkled1 and Contributes to the Fine Regulation of fatty Acid Composition in Seeds of Arabidopsis Thaliana. The Plant Journal 64(2): 291–303.</w:t>
      </w:r>
    </w:p>
    <w:p w:rsidR="00402770" w:rsidRPr="00F7687E" w:rsidRDefault="00402770" w:rsidP="00402770">
      <w:pPr>
        <w:pStyle w:val="Prrafodelista"/>
        <w:keepLines/>
        <w:widowControl w:val="0"/>
        <w:numPr>
          <w:ilvl w:val="0"/>
          <w:numId w:val="19"/>
        </w:numPr>
        <w:suppressAutoHyphens/>
        <w:spacing w:after="0" w:line="240" w:lineRule="auto"/>
        <w:ind w:right="-8"/>
        <w:outlineLvl w:val="1"/>
        <w:rPr>
          <w:rFonts w:cs="Arial"/>
          <w:bCs/>
          <w:sz w:val="20"/>
          <w:szCs w:val="20"/>
          <w:lang w:val="en-US"/>
        </w:rPr>
      </w:pPr>
      <w:r w:rsidRPr="008663B5">
        <w:rPr>
          <w:rFonts w:cs="Arial"/>
          <w:bCs/>
          <w:sz w:val="20"/>
          <w:szCs w:val="20"/>
        </w:rPr>
        <w:t xml:space="preserve">Berjano R., F. Roa, S. Talavera &amp; M. Guerra. </w:t>
      </w:r>
      <w:r w:rsidRPr="008663B5">
        <w:rPr>
          <w:rFonts w:cs="Arial"/>
          <w:bCs/>
          <w:sz w:val="20"/>
          <w:szCs w:val="20"/>
          <w:lang w:val="en-US"/>
        </w:rPr>
        <w:t>2009</w:t>
      </w:r>
      <w:r>
        <w:rPr>
          <w:rFonts w:cs="Arial"/>
          <w:bCs/>
          <w:sz w:val="20"/>
          <w:szCs w:val="20"/>
          <w:lang w:val="en-US"/>
        </w:rPr>
        <w:t>.</w:t>
      </w:r>
      <w:r w:rsidRPr="008663B5">
        <w:rPr>
          <w:rFonts w:cs="Arial"/>
          <w:bCs/>
          <w:sz w:val="20"/>
          <w:szCs w:val="20"/>
          <w:lang w:val="en-US"/>
        </w:rPr>
        <w:t xml:space="preserve"> Cytotaxonomy of diploid and polyploid Aristolochia (Aristolochiaceae) species based on the distribution of CMA/DAPI bands and 5S and 45S rDNA sites. </w:t>
      </w:r>
      <w:r w:rsidRPr="00F7687E">
        <w:rPr>
          <w:rFonts w:cs="Arial"/>
          <w:bCs/>
          <w:sz w:val="20"/>
          <w:szCs w:val="20"/>
          <w:lang w:val="en-US"/>
        </w:rPr>
        <w:t xml:space="preserve">Plant Systematics and Evolution 280: 219-227. </w:t>
      </w:r>
    </w:p>
    <w:p w:rsidR="00402770" w:rsidRPr="00294C96" w:rsidRDefault="00402770" w:rsidP="00402770">
      <w:pPr>
        <w:pStyle w:val="Prrafodelista"/>
        <w:numPr>
          <w:ilvl w:val="0"/>
          <w:numId w:val="19"/>
        </w:numPr>
        <w:shd w:val="clear" w:color="auto" w:fill="FFFFFF"/>
        <w:tabs>
          <w:tab w:val="left" w:pos="289"/>
        </w:tabs>
        <w:suppressAutoHyphens/>
        <w:autoSpaceDE w:val="0"/>
        <w:autoSpaceDN w:val="0"/>
        <w:adjustRightInd w:val="0"/>
        <w:spacing w:before="120" w:after="0" w:line="240" w:lineRule="auto"/>
        <w:outlineLvl w:val="0"/>
        <w:rPr>
          <w:rFonts w:cs="Arial"/>
          <w:sz w:val="20"/>
          <w:szCs w:val="20"/>
        </w:rPr>
      </w:pPr>
      <w:r w:rsidRPr="00BD5D25">
        <w:rPr>
          <w:rFonts w:cs="Arial"/>
          <w:sz w:val="20"/>
          <w:szCs w:val="20"/>
        </w:rPr>
        <w:t xml:space="preserve"> </w:t>
      </w:r>
      <w:r w:rsidRPr="00294C96">
        <w:rPr>
          <w:rFonts w:cs="Arial"/>
          <w:sz w:val="20"/>
          <w:szCs w:val="20"/>
        </w:rPr>
        <w:t>Ber</w:t>
      </w:r>
      <w:r>
        <w:rPr>
          <w:rFonts w:cs="Arial"/>
          <w:sz w:val="20"/>
          <w:szCs w:val="20"/>
        </w:rPr>
        <w:t>jano, R., Arista M., Talavera, M</w:t>
      </w:r>
      <w:r w:rsidRPr="00294C96">
        <w:rPr>
          <w:rFonts w:cs="Arial"/>
          <w:sz w:val="20"/>
          <w:szCs w:val="20"/>
        </w:rPr>
        <w:t>., Ariza, MJ &amp; Ortiz P.L</w:t>
      </w:r>
      <w:r>
        <w:rPr>
          <w:rFonts w:cs="Arial"/>
          <w:sz w:val="20"/>
          <w:szCs w:val="20"/>
        </w:rPr>
        <w:t>.</w:t>
      </w:r>
      <w:r w:rsidRPr="00294C96">
        <w:rPr>
          <w:rFonts w:cs="Arial"/>
          <w:sz w:val="20"/>
          <w:szCs w:val="20"/>
        </w:rPr>
        <w:t xml:space="preserve"> 2014. </w:t>
      </w:r>
      <w:r w:rsidRPr="00050CEA">
        <w:rPr>
          <w:rFonts w:cs="Arial"/>
          <w:sz w:val="20"/>
          <w:szCs w:val="20"/>
          <w:lang w:val="en-US"/>
        </w:rPr>
        <w:t xml:space="preserve">Plasticity and within plant sex-ratio variation in monoecious Emex spinosa. </w:t>
      </w:r>
      <w:r w:rsidRPr="00294C96">
        <w:rPr>
          <w:rFonts w:cs="Arial"/>
          <w:sz w:val="20"/>
          <w:szCs w:val="20"/>
        </w:rPr>
        <w:t>Turk J Bot 38: doi:10.3906/bot-1301-22</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 xml:space="preserve">Berjano, R., Arista, M., Ortiz, P.L., Talavera, S. 2011. </w:t>
      </w:r>
      <w:r w:rsidRPr="008663B5">
        <w:rPr>
          <w:rFonts w:cs="Arial"/>
          <w:sz w:val="20"/>
          <w:szCs w:val="20"/>
          <w:lang w:val="en-US"/>
        </w:rPr>
        <w:t xml:space="preserve">Persistently low fruiting success in the Mediterranean pipevine Aristolochia baetica (Aristolochiaceae): A multiyear study. </w:t>
      </w:r>
      <w:r w:rsidRPr="008663B5">
        <w:rPr>
          <w:rFonts w:cs="Arial"/>
          <w:iCs/>
          <w:sz w:val="20"/>
          <w:szCs w:val="20"/>
          <w:lang w:val="en-US"/>
        </w:rPr>
        <w:t>Plant Biology</w:t>
      </w:r>
      <w:r w:rsidRPr="008663B5">
        <w:rPr>
          <w:rFonts w:cs="Arial"/>
          <w:sz w:val="20"/>
          <w:szCs w:val="20"/>
          <w:lang w:val="en-US"/>
        </w:rPr>
        <w:t xml:space="preserve"> 13: 109-117.</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 xml:space="preserve">Berjano, R., Ortiz, P.L., Arista, M., &amp; Talavera, S. 2009. </w:t>
      </w:r>
      <w:r w:rsidRPr="008663B5">
        <w:rPr>
          <w:rFonts w:cs="Arial"/>
          <w:sz w:val="20"/>
          <w:szCs w:val="20"/>
          <w:lang w:val="en-US"/>
        </w:rPr>
        <w:t xml:space="preserve">Pollinators, flowering phenology and floral longevity in two Mediterranean Aristolochia species, with a review of flower visitor records for the genus. </w:t>
      </w:r>
      <w:r w:rsidRPr="008663B5">
        <w:rPr>
          <w:rFonts w:cs="Arial"/>
          <w:iCs/>
          <w:sz w:val="20"/>
          <w:szCs w:val="20"/>
          <w:lang w:val="en-US"/>
        </w:rPr>
        <w:t xml:space="preserve">Plant Biology </w:t>
      </w:r>
      <w:r w:rsidRPr="008663B5">
        <w:rPr>
          <w:rFonts w:cs="Arial"/>
          <w:sz w:val="20"/>
          <w:szCs w:val="20"/>
          <w:lang w:val="en-US"/>
        </w:rPr>
        <w:t>11: 6-16.</w:t>
      </w:r>
    </w:p>
    <w:p w:rsidR="00402770" w:rsidRDefault="00402770" w:rsidP="00402770">
      <w:pPr>
        <w:pStyle w:val="Prrafodelista"/>
        <w:numPr>
          <w:ilvl w:val="0"/>
          <w:numId w:val="19"/>
        </w:numPr>
        <w:autoSpaceDE w:val="0"/>
        <w:autoSpaceDN w:val="0"/>
        <w:adjustRightInd w:val="0"/>
        <w:spacing w:after="0" w:line="240" w:lineRule="auto"/>
        <w:outlineLvl w:val="0"/>
        <w:rPr>
          <w:rFonts w:cs="Arial"/>
          <w:sz w:val="20"/>
          <w:szCs w:val="20"/>
          <w:lang w:val="en-US"/>
        </w:rPr>
      </w:pPr>
      <w:r w:rsidRPr="008663B5">
        <w:rPr>
          <w:rFonts w:cs="Arial"/>
          <w:sz w:val="20"/>
          <w:szCs w:val="20"/>
          <w:lang w:val="en-US"/>
        </w:rPr>
        <w:t>Bernal-Bayard, P., Hervás, M., Cejudo, F.J. y Navarro, J.A. Electron transfer pathways and dynamics of chloroplast NADPH-dependent thioredoxin reductase C (NTRC). Journal of Biological Chemistry (2012) 287, 33865-33872</w:t>
      </w:r>
    </w:p>
    <w:p w:rsidR="00402770" w:rsidRPr="00F979E4" w:rsidRDefault="00402770" w:rsidP="00402770">
      <w:pPr>
        <w:pStyle w:val="Prrafodelista"/>
        <w:numPr>
          <w:ilvl w:val="0"/>
          <w:numId w:val="19"/>
        </w:numPr>
        <w:tabs>
          <w:tab w:val="left" w:pos="289"/>
        </w:tabs>
        <w:spacing w:after="0" w:line="240" w:lineRule="auto"/>
        <w:rPr>
          <w:rFonts w:cs="Arial"/>
          <w:sz w:val="20"/>
          <w:szCs w:val="20"/>
          <w:lang w:val="en-US"/>
        </w:rPr>
      </w:pPr>
      <w:r w:rsidRPr="00430F01">
        <w:rPr>
          <w:rFonts w:cs="Arial"/>
          <w:sz w:val="20"/>
          <w:szCs w:val="20"/>
          <w:lang w:val="en-US"/>
        </w:rPr>
        <w:t xml:space="preserve">Bernal-Bayard J., F. Ramos-Morales. 2009. Salmonella type III secretion effector SlrP is an E3 ubiquitin ligase for mammalian thioredoxin. </w:t>
      </w:r>
      <w:r w:rsidRPr="00F979E4">
        <w:rPr>
          <w:rFonts w:cs="Arial"/>
          <w:sz w:val="20"/>
          <w:szCs w:val="20"/>
          <w:lang w:val="en-US"/>
        </w:rPr>
        <w:t>J. Biol. Chem. 284: 27587-27595</w:t>
      </w:r>
    </w:p>
    <w:p w:rsidR="00402770" w:rsidRPr="00F979E4" w:rsidRDefault="00402770" w:rsidP="00402770">
      <w:pPr>
        <w:pStyle w:val="Prrafodelista"/>
        <w:numPr>
          <w:ilvl w:val="0"/>
          <w:numId w:val="19"/>
        </w:numPr>
        <w:tabs>
          <w:tab w:val="left" w:pos="289"/>
        </w:tabs>
        <w:spacing w:after="0" w:line="240" w:lineRule="auto"/>
        <w:rPr>
          <w:rFonts w:cs="Arial"/>
          <w:sz w:val="20"/>
          <w:szCs w:val="20"/>
          <w:lang w:val="en-US"/>
        </w:rPr>
      </w:pPr>
      <w:r w:rsidRPr="00430F01">
        <w:rPr>
          <w:rFonts w:cs="Arial"/>
          <w:sz w:val="20"/>
          <w:szCs w:val="20"/>
          <w:lang w:val="en-US"/>
        </w:rPr>
        <w:t xml:space="preserve">Bernal-Bayard J., E. Cardenal-Muñoz, F. Ramos-Morales. 2010. The Salmonella type III secretion effector, Salmonella leucine-rich repeat protein (SlrP), targets the human chaperone ERdj3. </w:t>
      </w:r>
      <w:r w:rsidRPr="00F979E4">
        <w:rPr>
          <w:rFonts w:cs="Arial"/>
          <w:sz w:val="20"/>
          <w:szCs w:val="20"/>
          <w:lang w:val="en-US"/>
        </w:rPr>
        <w:t>J. Biol. Chem. 285: 16360-16368.</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pacing w:val="-3"/>
          <w:sz w:val="20"/>
          <w:szCs w:val="20"/>
        </w:rPr>
        <w:t xml:space="preserve">Betti M., C.M. Pérez-Delgado, M. García-Calderón, P. Díaz, J. Monza, A.J. Márquez. </w:t>
      </w:r>
      <w:r w:rsidRPr="008663B5">
        <w:rPr>
          <w:rFonts w:cs="Arial"/>
          <w:spacing w:val="-3"/>
          <w:sz w:val="20"/>
          <w:szCs w:val="20"/>
          <w:lang w:val="en-GB"/>
        </w:rPr>
        <w:t>Cellular stress following water deprivation in the model legume Lotus japonicus</w:t>
      </w:r>
      <w:r w:rsidRPr="008663B5">
        <w:rPr>
          <w:rFonts w:cs="Arial"/>
          <w:sz w:val="20"/>
          <w:szCs w:val="20"/>
          <w:lang w:val="en-US"/>
        </w:rPr>
        <w:t xml:space="preserve">. </w:t>
      </w:r>
      <w:r w:rsidRPr="008663B5">
        <w:rPr>
          <w:rFonts w:cs="Arial"/>
          <w:sz w:val="20"/>
          <w:szCs w:val="20"/>
        </w:rPr>
        <w:t xml:space="preserve">Cells 1: 1089-1106. 2012 </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pacing w:val="-3"/>
          <w:sz w:val="20"/>
          <w:szCs w:val="20"/>
        </w:rPr>
        <w:lastRenderedPageBreak/>
        <w:t xml:space="preserve">Betti M., M. García-Calderón, C.M. Pérez-Delgado, A. Credali, G. Estivill, F. Galván, J.M. Vega, A.J. Márquez. </w:t>
      </w:r>
      <w:r w:rsidRPr="008663B5">
        <w:rPr>
          <w:rFonts w:cs="Arial"/>
          <w:sz w:val="20"/>
          <w:szCs w:val="20"/>
          <w:lang w:val="en-US"/>
        </w:rPr>
        <w:t xml:space="preserve">2012. </w:t>
      </w:r>
      <w:r w:rsidRPr="008663B5">
        <w:rPr>
          <w:rFonts w:cs="Arial"/>
          <w:spacing w:val="-3"/>
          <w:sz w:val="20"/>
          <w:szCs w:val="20"/>
          <w:lang w:val="en-GB"/>
        </w:rPr>
        <w:t xml:space="preserve">Glutamine synthetase in legumes: recent advances in enzyme structure and functional genomics. </w:t>
      </w:r>
      <w:r w:rsidRPr="008663B5">
        <w:rPr>
          <w:rFonts w:cs="Arial"/>
          <w:sz w:val="20"/>
          <w:szCs w:val="20"/>
          <w:lang w:val="en-US"/>
        </w:rPr>
        <w:t xml:space="preserve">Int. J. Mol. Sci: 7994-8024. </w:t>
      </w:r>
    </w:p>
    <w:p w:rsidR="00402770" w:rsidRPr="008663B5" w:rsidRDefault="00402770" w:rsidP="00402770">
      <w:pPr>
        <w:pStyle w:val="Prrafodelista"/>
        <w:numPr>
          <w:ilvl w:val="0"/>
          <w:numId w:val="19"/>
        </w:numPr>
        <w:tabs>
          <w:tab w:val="left" w:pos="851"/>
        </w:tabs>
        <w:spacing w:after="0" w:line="240" w:lineRule="auto"/>
        <w:rPr>
          <w:rFonts w:cs="Arial"/>
          <w:noProof/>
          <w:sz w:val="20"/>
          <w:szCs w:val="20"/>
          <w:lang w:val="en-US"/>
        </w:rPr>
      </w:pPr>
      <w:r w:rsidRPr="008663B5">
        <w:rPr>
          <w:rFonts w:cs="Arial"/>
          <w:noProof/>
          <w:sz w:val="20"/>
          <w:szCs w:val="20"/>
        </w:rPr>
        <w:t>Bil</w:t>
      </w:r>
      <w:r>
        <w:rPr>
          <w:rFonts w:cs="Arial"/>
          <w:noProof/>
          <w:sz w:val="20"/>
          <w:szCs w:val="20"/>
        </w:rPr>
        <w:t>bao M, Martínez JJ, Delgado A. 2004</w:t>
      </w:r>
      <w:r w:rsidRPr="008663B5">
        <w:rPr>
          <w:rFonts w:cs="Arial"/>
          <w:noProof/>
          <w:sz w:val="20"/>
          <w:szCs w:val="20"/>
        </w:rPr>
        <w:t xml:space="preserve">. </w:t>
      </w:r>
      <w:r w:rsidRPr="008663B5">
        <w:rPr>
          <w:rFonts w:cs="Arial"/>
          <w:noProof/>
          <w:sz w:val="20"/>
          <w:szCs w:val="20"/>
          <w:lang w:val="en-US"/>
        </w:rPr>
        <w:t xml:space="preserve">Soil nitrate test evaluation for nitrogen fertilizer recommendation in autumn sugar. Agronomy Journal. 96: 18-25. </w:t>
      </w:r>
    </w:p>
    <w:p w:rsidR="00402770" w:rsidRPr="008663B5" w:rsidRDefault="00402770" w:rsidP="00402770">
      <w:pPr>
        <w:pStyle w:val="Estilopredeterminado"/>
        <w:numPr>
          <w:ilvl w:val="0"/>
          <w:numId w:val="19"/>
        </w:numPr>
        <w:spacing w:after="0" w:line="240" w:lineRule="auto"/>
        <w:rPr>
          <w:rFonts w:ascii="Arial" w:hAnsi="Arial" w:cs="Arial"/>
          <w:sz w:val="20"/>
          <w:szCs w:val="20"/>
          <w:lang w:val="en-US"/>
        </w:rPr>
      </w:pPr>
      <w:r w:rsidRPr="008663B5">
        <w:rPr>
          <w:rFonts w:ascii="Arial" w:hAnsi="Arial" w:cs="Arial"/>
          <w:sz w:val="20"/>
          <w:szCs w:val="20"/>
        </w:rPr>
        <w:t xml:space="preserve"> Bini LM, Diniz-Fihlo AJF, Rangel TFLVB, Akre TSB, </w:t>
      </w:r>
      <w:r w:rsidRPr="008663B5">
        <w:rPr>
          <w:rFonts w:ascii="Arial" w:hAnsi="Arial" w:cs="Arial"/>
          <w:bCs/>
          <w:sz w:val="20"/>
          <w:szCs w:val="20"/>
        </w:rPr>
        <w:t>Albaladejo RG</w:t>
      </w:r>
      <w:r w:rsidRPr="008663B5">
        <w:rPr>
          <w:rFonts w:ascii="Arial" w:hAnsi="Arial" w:cs="Arial"/>
          <w:sz w:val="20"/>
          <w:szCs w:val="20"/>
        </w:rPr>
        <w:t xml:space="preserve">, Albuquerque FS, Aparicio A, et al. 2009. </w:t>
      </w:r>
      <w:r w:rsidRPr="008663B5">
        <w:rPr>
          <w:rFonts w:ascii="Arial" w:hAnsi="Arial" w:cs="Arial"/>
          <w:sz w:val="20"/>
          <w:szCs w:val="20"/>
          <w:lang w:val="en-US"/>
        </w:rPr>
        <w:t>Parameter estimation in geographical ecology: an empirical evaluation of spatial and non-spatial regression. Ecography 32: 193-204.</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z w:val="20"/>
          <w:szCs w:val="20"/>
          <w:lang w:val="en-GB"/>
        </w:rPr>
        <w:t xml:space="preserve">Blakes, J., Twycross, J., Romero-Campero, F.J., Krasnogor, N. 2011. The Infobiotics Workbench: an integrated in silico modelling platform for Systems and Synthetic Biology. </w:t>
      </w:r>
      <w:r w:rsidRPr="008663B5">
        <w:rPr>
          <w:rFonts w:cs="Arial"/>
          <w:iCs/>
          <w:sz w:val="20"/>
          <w:szCs w:val="20"/>
          <w:lang w:val="en-GB"/>
        </w:rPr>
        <w:t>Bioinformatics</w:t>
      </w:r>
      <w:r w:rsidRPr="008663B5">
        <w:rPr>
          <w:rFonts w:cs="Arial"/>
          <w:sz w:val="20"/>
          <w:szCs w:val="20"/>
          <w:lang w:val="en-GB"/>
        </w:rPr>
        <w:t>, 27</w:t>
      </w:r>
      <w:r>
        <w:rPr>
          <w:rFonts w:cs="Arial"/>
          <w:sz w:val="20"/>
          <w:szCs w:val="20"/>
          <w:lang w:val="en-GB"/>
        </w:rPr>
        <w:t>:</w:t>
      </w:r>
      <w:r w:rsidRPr="008663B5">
        <w:rPr>
          <w:rFonts w:cs="Arial"/>
          <w:sz w:val="20"/>
          <w:szCs w:val="20"/>
          <w:lang w:val="en-GB"/>
        </w:rPr>
        <w:t xml:space="preserve"> 3323-3324.</w:t>
      </w:r>
    </w:p>
    <w:p w:rsidR="00402770" w:rsidRPr="008663B5" w:rsidRDefault="00402770" w:rsidP="00402770">
      <w:pPr>
        <w:pStyle w:val="Prrafodelista"/>
        <w:widowControl w:val="0"/>
        <w:numPr>
          <w:ilvl w:val="0"/>
          <w:numId w:val="19"/>
        </w:numPr>
        <w:autoSpaceDE w:val="0"/>
        <w:autoSpaceDN w:val="0"/>
        <w:adjustRightInd w:val="0"/>
        <w:spacing w:after="0" w:line="240" w:lineRule="auto"/>
        <w:rPr>
          <w:rFonts w:cs="Arial"/>
          <w:sz w:val="20"/>
          <w:szCs w:val="20"/>
        </w:rPr>
      </w:pPr>
      <w:r w:rsidRPr="008663B5">
        <w:rPr>
          <w:rFonts w:cs="Arial"/>
          <w:sz w:val="20"/>
          <w:szCs w:val="20"/>
          <w:lang w:eastAsia="es-ES_tradnl"/>
        </w:rPr>
        <w:t>Brefort T, Scherzinger D, Limón MC, Estrada AF, Trautmann D, Mengel C, Avalos J, Al-Babili S</w:t>
      </w:r>
      <w:r w:rsidRPr="008663B5">
        <w:rPr>
          <w:rFonts w:cs="Arial"/>
          <w:sz w:val="20"/>
          <w:szCs w:val="20"/>
        </w:rPr>
        <w:t xml:space="preserve">. 2011. </w:t>
      </w:r>
      <w:r w:rsidRPr="008663B5">
        <w:rPr>
          <w:rFonts w:cs="Arial"/>
          <w:sz w:val="20"/>
          <w:szCs w:val="20"/>
          <w:lang w:val="en-US" w:eastAsia="es-ES_tradnl"/>
        </w:rPr>
        <w:t>Cleavage of resveratrol in fungi: Characterization of the enzyme Rco1 from Ustilago maydis</w:t>
      </w:r>
      <w:r w:rsidRPr="008663B5">
        <w:rPr>
          <w:rFonts w:cs="Arial"/>
          <w:sz w:val="20"/>
          <w:szCs w:val="20"/>
          <w:lang w:val="en-US"/>
        </w:rPr>
        <w:t xml:space="preserve">. </w:t>
      </w:r>
      <w:r w:rsidRPr="008663B5">
        <w:rPr>
          <w:rFonts w:cs="Arial"/>
          <w:sz w:val="20"/>
          <w:szCs w:val="20"/>
        </w:rPr>
        <w:t xml:space="preserve">Fungal Genet Biol 48: 132-143. </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z w:val="20"/>
          <w:szCs w:val="20"/>
          <w:lang w:val="en-GB"/>
        </w:rPr>
        <w:t xml:space="preserve">Burgos-Morón E, Calderón-Montaño JM, Orta ML, Pastor N, Pérez-Guerrero C, Austin C, Mateos S, López-Lázaro M. The Coffee Constituent Chlorogenic Acid Induces Cellular DNA Damage and Formation of Topoisomerase I- and II-DNA Complexes in Cells. J Agric Food Chem. 2012 Jul 24. </w:t>
      </w:r>
    </w:p>
    <w:p w:rsidR="00402770" w:rsidRPr="008663B5" w:rsidRDefault="00402770" w:rsidP="00402770">
      <w:pPr>
        <w:pStyle w:val="Prrafodelista"/>
        <w:numPr>
          <w:ilvl w:val="0"/>
          <w:numId w:val="19"/>
        </w:numPr>
        <w:tabs>
          <w:tab w:val="left" w:pos="289"/>
        </w:tabs>
        <w:spacing w:after="0" w:line="240" w:lineRule="auto"/>
        <w:rPr>
          <w:rFonts w:cs="Arial"/>
          <w:sz w:val="20"/>
          <w:szCs w:val="20"/>
          <w:lang w:val="en-US"/>
        </w:rPr>
      </w:pPr>
      <w:r w:rsidRPr="008663B5">
        <w:rPr>
          <w:rFonts w:cs="Arial"/>
          <w:sz w:val="20"/>
          <w:szCs w:val="20"/>
        </w:rPr>
        <w:t xml:space="preserve">Cabeza MP, Guerra-García JM, Baeza-Rojano E, Redondo-Gómez S, Figueroa ME, Luque T, García-Gómez JC (2010). </w:t>
      </w:r>
      <w:r w:rsidRPr="008663B5">
        <w:rPr>
          <w:rFonts w:cs="Arial"/>
          <w:sz w:val="20"/>
          <w:szCs w:val="20"/>
          <w:lang w:val="en-US"/>
        </w:rPr>
        <w:t>Exploring molecular variation in the cosmopolitan Caprella penantis (Crustacea: Amphipoda). Journal of the Marine Biological Association of the United Kingdom 90, 617-622.</w:t>
      </w:r>
    </w:p>
    <w:p w:rsidR="00402770" w:rsidRPr="008663B5" w:rsidRDefault="00402770" w:rsidP="00402770">
      <w:pPr>
        <w:pStyle w:val="Prrafodelista"/>
        <w:numPr>
          <w:ilvl w:val="0"/>
          <w:numId w:val="19"/>
        </w:numPr>
        <w:spacing w:after="0" w:line="240" w:lineRule="auto"/>
        <w:outlineLvl w:val="0"/>
        <w:rPr>
          <w:rFonts w:eastAsia="SimSun" w:cs="Arial"/>
          <w:kern w:val="1"/>
          <w:sz w:val="20"/>
          <w:szCs w:val="20"/>
          <w:lang w:val="en-US" w:eastAsia="hi-IN" w:bidi="hi-IN"/>
        </w:rPr>
      </w:pPr>
      <w:r>
        <w:rPr>
          <w:rFonts w:cs="Arial"/>
          <w:sz w:val="20"/>
          <w:szCs w:val="20"/>
        </w:rPr>
        <w:t>Cabrera M.</w:t>
      </w:r>
      <w:r w:rsidRPr="008663B5">
        <w:rPr>
          <w:rFonts w:cs="Arial"/>
          <w:sz w:val="20"/>
          <w:szCs w:val="20"/>
        </w:rPr>
        <w:t>, M</w:t>
      </w:r>
      <w:r>
        <w:rPr>
          <w:rFonts w:cs="Arial"/>
          <w:sz w:val="20"/>
          <w:szCs w:val="20"/>
        </w:rPr>
        <w:t>.</w:t>
      </w:r>
      <w:r w:rsidRPr="008663B5">
        <w:rPr>
          <w:rFonts w:cs="Arial"/>
          <w:sz w:val="20"/>
          <w:szCs w:val="20"/>
        </w:rPr>
        <w:t xml:space="preserve"> Muñiz, J</w:t>
      </w:r>
      <w:r>
        <w:rPr>
          <w:rFonts w:cs="Arial"/>
          <w:sz w:val="20"/>
          <w:szCs w:val="20"/>
        </w:rPr>
        <w:t>.</w:t>
      </w:r>
      <w:r w:rsidRPr="008663B5">
        <w:rPr>
          <w:rFonts w:cs="Arial"/>
          <w:sz w:val="20"/>
          <w:szCs w:val="20"/>
        </w:rPr>
        <w:t xml:space="preserve"> Hidalgo, L</w:t>
      </w:r>
      <w:r>
        <w:rPr>
          <w:rFonts w:cs="Arial"/>
          <w:sz w:val="20"/>
          <w:szCs w:val="20"/>
        </w:rPr>
        <w:t>.</w:t>
      </w:r>
      <w:r w:rsidRPr="008663B5">
        <w:rPr>
          <w:rFonts w:cs="Arial"/>
          <w:sz w:val="20"/>
          <w:szCs w:val="20"/>
        </w:rPr>
        <w:t xml:space="preserve"> Vega, M</w:t>
      </w:r>
      <w:r>
        <w:rPr>
          <w:rFonts w:cs="Arial"/>
          <w:sz w:val="20"/>
          <w:szCs w:val="20"/>
        </w:rPr>
        <w:t>.</w:t>
      </w:r>
      <w:r w:rsidRPr="008663B5">
        <w:rPr>
          <w:rFonts w:cs="Arial"/>
          <w:sz w:val="20"/>
          <w:szCs w:val="20"/>
        </w:rPr>
        <w:t>E</w:t>
      </w:r>
      <w:r>
        <w:rPr>
          <w:rFonts w:cs="Arial"/>
          <w:sz w:val="20"/>
          <w:szCs w:val="20"/>
        </w:rPr>
        <w:t>.</w:t>
      </w:r>
      <w:r w:rsidRPr="008663B5">
        <w:rPr>
          <w:rFonts w:cs="Arial"/>
          <w:sz w:val="20"/>
          <w:szCs w:val="20"/>
        </w:rPr>
        <w:t xml:space="preserve"> Martín, Á</w:t>
      </w:r>
      <w:r>
        <w:rPr>
          <w:rFonts w:cs="Arial"/>
          <w:sz w:val="20"/>
          <w:szCs w:val="20"/>
        </w:rPr>
        <w:t>.</w:t>
      </w:r>
      <w:r w:rsidRPr="008663B5">
        <w:rPr>
          <w:rFonts w:cs="Arial"/>
          <w:sz w:val="20"/>
          <w:szCs w:val="20"/>
        </w:rPr>
        <w:t xml:space="preserve"> Velasco. </w:t>
      </w:r>
      <w:r w:rsidRPr="008663B5">
        <w:rPr>
          <w:rFonts w:cs="Arial"/>
          <w:sz w:val="20"/>
          <w:szCs w:val="20"/>
          <w:lang w:val="en-US"/>
        </w:rPr>
        <w:t xml:space="preserve">2003. The retrieval function of the KDEL receptor requires PKA Phosphorylation of its C-terminus. Molecular Biology of the Cell. Vol. 14: 4114-4125 </w:t>
      </w:r>
    </w:p>
    <w:p w:rsidR="00402770" w:rsidRPr="008663B5" w:rsidRDefault="00402770" w:rsidP="00402770">
      <w:pPr>
        <w:pStyle w:val="Prrafodelista"/>
        <w:numPr>
          <w:ilvl w:val="0"/>
          <w:numId w:val="19"/>
        </w:numPr>
        <w:tabs>
          <w:tab w:val="left" w:pos="142"/>
        </w:tabs>
        <w:spacing w:after="0" w:line="240" w:lineRule="auto"/>
        <w:rPr>
          <w:rFonts w:cs="Arial"/>
          <w:sz w:val="20"/>
          <w:szCs w:val="20"/>
        </w:rPr>
      </w:pPr>
      <w:r w:rsidRPr="008663B5">
        <w:rPr>
          <w:rFonts w:cs="Arial"/>
          <w:sz w:val="20"/>
          <w:szCs w:val="20"/>
        </w:rPr>
        <w:t xml:space="preserve">Calderón-Montaño JM, Burgos-Morón E, Orta ML, Pastor N, Perez-Guerrero C, Austin CA, Mateos S, López-Lázaro M. 2012. </w:t>
      </w:r>
      <w:r w:rsidRPr="008663B5">
        <w:rPr>
          <w:rFonts w:cs="Arial"/>
          <w:sz w:val="20"/>
          <w:szCs w:val="20"/>
          <w:lang w:val="en-US"/>
        </w:rPr>
        <w:t xml:space="preserve">Guanidine-reactive agent phenylglyoxal induces DNA damage and cancer cell death. </w:t>
      </w:r>
      <w:r w:rsidRPr="008663B5">
        <w:rPr>
          <w:rFonts w:cs="Arial"/>
          <w:bCs/>
          <w:sz w:val="20"/>
          <w:szCs w:val="20"/>
        </w:rPr>
        <w:t xml:space="preserve">Pharmacological Reports </w:t>
      </w:r>
      <w:r w:rsidRPr="008663B5">
        <w:rPr>
          <w:rFonts w:cs="Arial"/>
          <w:sz w:val="20"/>
          <w:szCs w:val="20"/>
        </w:rPr>
        <w:t xml:space="preserve">64( 6):1515-25. </w:t>
      </w:r>
    </w:p>
    <w:p w:rsidR="00402770" w:rsidRDefault="00402770" w:rsidP="00402770">
      <w:pPr>
        <w:pStyle w:val="Prrafodelista"/>
        <w:numPr>
          <w:ilvl w:val="0"/>
          <w:numId w:val="19"/>
        </w:numPr>
        <w:tabs>
          <w:tab w:val="left" w:pos="142"/>
        </w:tabs>
        <w:spacing w:after="0" w:line="240" w:lineRule="auto"/>
        <w:rPr>
          <w:rFonts w:cs="Arial"/>
          <w:sz w:val="20"/>
          <w:szCs w:val="20"/>
          <w:lang w:val="en-US"/>
        </w:rPr>
      </w:pPr>
      <w:r w:rsidRPr="008663B5">
        <w:rPr>
          <w:rFonts w:cs="Arial"/>
          <w:sz w:val="20"/>
          <w:szCs w:val="20"/>
          <w:lang w:val="es-ES_tradnl"/>
        </w:rPr>
        <w:t xml:space="preserve">Calderón-Montaño JM, Madrona A, Burgos-Morón E, Orta ML, Mateos S, Espartero, JL, López-Lázaro M. </w:t>
      </w:r>
      <w:r>
        <w:rPr>
          <w:rFonts w:cs="Arial"/>
          <w:sz w:val="20"/>
          <w:szCs w:val="20"/>
          <w:lang w:val="es-ES_tradnl"/>
        </w:rPr>
        <w:t xml:space="preserve">2013. </w:t>
      </w:r>
      <w:r w:rsidRPr="00655612">
        <w:rPr>
          <w:rFonts w:cs="Arial"/>
          <w:sz w:val="20"/>
          <w:szCs w:val="20"/>
          <w:lang w:val="en-US"/>
        </w:rPr>
        <w:t xml:space="preserve">Selective Cytotoxic Activity of New Lipophilic Hydroxytyrosol. </w:t>
      </w:r>
      <w:r w:rsidRPr="008663B5">
        <w:rPr>
          <w:rFonts w:cs="Arial"/>
          <w:sz w:val="20"/>
          <w:szCs w:val="20"/>
          <w:lang w:val="en-US"/>
        </w:rPr>
        <w:t>Alkyl Ether Derivatives. J Agric Food Chem.  May 17.PubMed PMID: 23638972.</w:t>
      </w:r>
    </w:p>
    <w:p w:rsidR="00402770" w:rsidRPr="00F979E4" w:rsidRDefault="00402770" w:rsidP="00402770">
      <w:pPr>
        <w:pStyle w:val="Prrafodelista"/>
        <w:numPr>
          <w:ilvl w:val="0"/>
          <w:numId w:val="19"/>
        </w:numPr>
        <w:tabs>
          <w:tab w:val="left" w:pos="289"/>
        </w:tabs>
        <w:spacing w:after="0" w:line="240" w:lineRule="auto"/>
        <w:rPr>
          <w:rFonts w:cs="Arial"/>
          <w:sz w:val="20"/>
          <w:szCs w:val="20"/>
          <w:lang w:val="en-US"/>
        </w:rPr>
      </w:pPr>
      <w:r w:rsidRPr="00806C8B">
        <w:rPr>
          <w:rFonts w:cs="Arial"/>
          <w:sz w:val="20"/>
          <w:szCs w:val="20"/>
        </w:rPr>
        <w:t xml:space="preserve">Cardenal-Muñoz E., F. Ramos-Morales. </w:t>
      </w:r>
      <w:r w:rsidRPr="00430F01">
        <w:rPr>
          <w:rFonts w:cs="Arial"/>
          <w:sz w:val="20"/>
          <w:szCs w:val="20"/>
          <w:lang w:val="en-US"/>
        </w:rPr>
        <w:t xml:space="preserve">2013. DsbA and MgrB regulate steA expression through the two-component system PhoQ/PhoP in Salmonella enterica. </w:t>
      </w:r>
      <w:r w:rsidRPr="00F979E4">
        <w:rPr>
          <w:rFonts w:cs="Arial"/>
          <w:sz w:val="20"/>
          <w:szCs w:val="20"/>
          <w:lang w:val="en-US"/>
        </w:rPr>
        <w:t>J. Bacteriol.195: 2368-2378.</w:t>
      </w:r>
    </w:p>
    <w:p w:rsidR="00402770" w:rsidRPr="00F979E4" w:rsidRDefault="00402770" w:rsidP="00402770">
      <w:pPr>
        <w:pStyle w:val="Prrafodelista"/>
        <w:numPr>
          <w:ilvl w:val="0"/>
          <w:numId w:val="19"/>
        </w:numPr>
        <w:tabs>
          <w:tab w:val="left" w:pos="289"/>
        </w:tabs>
        <w:spacing w:after="0" w:line="240" w:lineRule="auto"/>
        <w:rPr>
          <w:rFonts w:cs="Arial"/>
          <w:sz w:val="20"/>
          <w:szCs w:val="20"/>
          <w:lang w:val="en-US"/>
        </w:rPr>
      </w:pPr>
      <w:r w:rsidRPr="00806C8B">
        <w:rPr>
          <w:rFonts w:cs="Arial"/>
          <w:sz w:val="20"/>
          <w:szCs w:val="20"/>
        </w:rPr>
        <w:t xml:space="preserve">Cardenal-Muñoz E., F. Ramos-Morales. </w:t>
      </w:r>
      <w:r w:rsidRPr="00430F01">
        <w:rPr>
          <w:rFonts w:cs="Arial"/>
          <w:sz w:val="20"/>
          <w:szCs w:val="20"/>
          <w:lang w:val="en-US"/>
        </w:rPr>
        <w:t>2011. Analysis of the Expression, Secretion and Translocation of the </w:t>
      </w:r>
      <w:r w:rsidRPr="00430F01">
        <w:rPr>
          <w:rFonts w:cs="Arial"/>
          <w:i/>
          <w:iCs/>
          <w:sz w:val="20"/>
          <w:szCs w:val="20"/>
          <w:lang w:val="en-US"/>
        </w:rPr>
        <w:t>Salmonella enterica</w:t>
      </w:r>
      <w:r w:rsidRPr="00430F01">
        <w:rPr>
          <w:rFonts w:cs="Arial"/>
          <w:sz w:val="20"/>
          <w:szCs w:val="20"/>
          <w:lang w:val="en-US"/>
        </w:rPr>
        <w:t xml:space="preserve"> Type III Secretion System Effector SteA. </w:t>
      </w:r>
      <w:r w:rsidRPr="00F979E4">
        <w:rPr>
          <w:rFonts w:cs="Arial"/>
          <w:sz w:val="20"/>
          <w:szCs w:val="20"/>
          <w:lang w:val="en-US"/>
        </w:rPr>
        <w:t>PLoS ONE 6: e26930</w:t>
      </w:r>
    </w:p>
    <w:p w:rsidR="00402770" w:rsidRPr="008663B5" w:rsidRDefault="00402770" w:rsidP="00402770">
      <w:pPr>
        <w:pStyle w:val="Prrafodelista"/>
        <w:numPr>
          <w:ilvl w:val="0"/>
          <w:numId w:val="19"/>
        </w:numPr>
        <w:tabs>
          <w:tab w:val="left" w:pos="289"/>
        </w:tabs>
        <w:spacing w:after="0" w:line="240" w:lineRule="auto"/>
        <w:rPr>
          <w:rFonts w:cs="Arial"/>
          <w:sz w:val="20"/>
          <w:szCs w:val="20"/>
          <w:lang w:val="en-US"/>
        </w:rPr>
      </w:pPr>
      <w:r w:rsidRPr="00655612">
        <w:rPr>
          <w:rFonts w:cs="Arial"/>
          <w:sz w:val="20"/>
          <w:szCs w:val="20"/>
        </w:rPr>
        <w:t xml:space="preserve">Cambrollé J, Mateos-Naranjo E,  Redondo-Gómez S, Luque T, Figueroa ME. 2011. </w:t>
      </w:r>
      <w:r w:rsidRPr="008663B5">
        <w:rPr>
          <w:rFonts w:cs="Arial"/>
          <w:sz w:val="20"/>
          <w:szCs w:val="20"/>
          <w:lang w:val="en-US"/>
        </w:rPr>
        <w:t>Distribution patterns of accumulated Co, Cr and Ni in sediments and tissues of two Spartina species in a metal-polluted estuary. Hydrobiologia 671, 95-103.</w:t>
      </w:r>
    </w:p>
    <w:p w:rsidR="00402770" w:rsidRPr="00F979E4" w:rsidRDefault="00402770" w:rsidP="00402770">
      <w:pPr>
        <w:pStyle w:val="Prrafodelista"/>
        <w:numPr>
          <w:ilvl w:val="0"/>
          <w:numId w:val="19"/>
        </w:numPr>
        <w:tabs>
          <w:tab w:val="left" w:pos="289"/>
        </w:tabs>
        <w:spacing w:after="0" w:line="240" w:lineRule="auto"/>
        <w:rPr>
          <w:rFonts w:cs="Arial"/>
          <w:sz w:val="20"/>
          <w:szCs w:val="20"/>
          <w:lang w:val="en-US"/>
        </w:rPr>
      </w:pPr>
      <w:r w:rsidRPr="00BD5D25">
        <w:rPr>
          <w:rFonts w:cs="Arial"/>
          <w:sz w:val="20"/>
          <w:szCs w:val="20"/>
        </w:rPr>
        <w:t xml:space="preserve"> </w:t>
      </w:r>
      <w:r w:rsidRPr="008663B5">
        <w:rPr>
          <w:rFonts w:cs="Arial"/>
          <w:sz w:val="20"/>
          <w:szCs w:val="20"/>
        </w:rPr>
        <w:t>Cambrollé J, Mateos-Naranjo E, Redondo-Góme</w:t>
      </w:r>
      <w:r>
        <w:rPr>
          <w:rFonts w:cs="Arial"/>
          <w:sz w:val="20"/>
          <w:szCs w:val="20"/>
        </w:rPr>
        <w:t>z S, Luque T, Figueroa ME. 2011</w:t>
      </w:r>
      <w:r w:rsidRPr="008663B5">
        <w:rPr>
          <w:rFonts w:cs="Arial"/>
          <w:sz w:val="20"/>
          <w:szCs w:val="20"/>
        </w:rPr>
        <w:t xml:space="preserve">. </w:t>
      </w:r>
      <w:r w:rsidRPr="00655612">
        <w:rPr>
          <w:rFonts w:cs="Arial"/>
          <w:sz w:val="20"/>
          <w:szCs w:val="20"/>
          <w:lang w:val="en-US"/>
        </w:rPr>
        <w:t>G</w:t>
      </w:r>
      <w:r w:rsidRPr="008663B5">
        <w:rPr>
          <w:rFonts w:cs="Arial"/>
          <w:sz w:val="20"/>
          <w:szCs w:val="20"/>
          <w:lang w:val="en-US"/>
        </w:rPr>
        <w:t xml:space="preserve">rowth, reproductive and photosynthetic responses to copper in the Yellow-horned poppy, Glaucium flavum Crantz. </w:t>
      </w:r>
      <w:r w:rsidRPr="00F979E4">
        <w:rPr>
          <w:rFonts w:cs="Arial"/>
          <w:sz w:val="20"/>
          <w:szCs w:val="20"/>
          <w:lang w:val="en-US"/>
        </w:rPr>
        <w:t>Environmental and Experimental Botany 71, 57-64.</w:t>
      </w:r>
    </w:p>
    <w:p w:rsidR="00402770" w:rsidRPr="008663B5" w:rsidRDefault="00402770" w:rsidP="00402770">
      <w:pPr>
        <w:pStyle w:val="Prrafodelista"/>
        <w:numPr>
          <w:ilvl w:val="0"/>
          <w:numId w:val="19"/>
        </w:numPr>
        <w:tabs>
          <w:tab w:val="left" w:pos="289"/>
        </w:tabs>
        <w:spacing w:after="0" w:line="240" w:lineRule="auto"/>
        <w:rPr>
          <w:rFonts w:cs="Arial"/>
          <w:sz w:val="20"/>
          <w:szCs w:val="20"/>
          <w:lang w:val="en-US"/>
        </w:rPr>
      </w:pPr>
      <w:r w:rsidRPr="00655612">
        <w:rPr>
          <w:rFonts w:cs="Arial"/>
          <w:sz w:val="20"/>
          <w:szCs w:val="20"/>
        </w:rPr>
        <w:t xml:space="preserve">Cambrollé J, Redondo-Gómez S, Mateos-Naranjo E, Luque T, Figueroa ME. 2013. </w:t>
      </w:r>
      <w:r w:rsidRPr="008663B5">
        <w:rPr>
          <w:rFonts w:cs="Arial"/>
          <w:sz w:val="20"/>
          <w:szCs w:val="20"/>
          <w:lang w:val="en-US"/>
        </w:rPr>
        <w:t>Seasonal ecophysiology of an endangered coastal species, the yellow-horned poppy (Glaucium flavum Crantz). Russian Journal of Ecology, aceptado.</w:t>
      </w:r>
    </w:p>
    <w:p w:rsidR="00402770" w:rsidRPr="00F979E4" w:rsidRDefault="00402770" w:rsidP="00402770">
      <w:pPr>
        <w:pStyle w:val="Prrafodelista"/>
        <w:numPr>
          <w:ilvl w:val="0"/>
          <w:numId w:val="19"/>
        </w:numPr>
        <w:tabs>
          <w:tab w:val="left" w:pos="289"/>
        </w:tabs>
        <w:spacing w:after="0" w:line="240" w:lineRule="auto"/>
        <w:rPr>
          <w:rFonts w:cs="Arial"/>
          <w:sz w:val="20"/>
          <w:szCs w:val="20"/>
          <w:lang w:val="en-US"/>
        </w:rPr>
      </w:pPr>
      <w:r w:rsidRPr="008663B5">
        <w:rPr>
          <w:rFonts w:cs="Arial"/>
          <w:sz w:val="20"/>
          <w:szCs w:val="20"/>
        </w:rPr>
        <w:t>Cambrollé J, Redondo-Gómez S, Mateos-N</w:t>
      </w:r>
      <w:r>
        <w:rPr>
          <w:rFonts w:cs="Arial"/>
          <w:sz w:val="20"/>
          <w:szCs w:val="20"/>
        </w:rPr>
        <w:t xml:space="preserve">aranjo E, Luque T, Figueroa ME. </w:t>
      </w:r>
      <w:r w:rsidRPr="008663B5">
        <w:rPr>
          <w:rFonts w:cs="Arial"/>
          <w:sz w:val="20"/>
          <w:szCs w:val="20"/>
        </w:rPr>
        <w:t xml:space="preserve">2011. </w:t>
      </w:r>
      <w:r w:rsidRPr="008663B5">
        <w:rPr>
          <w:rFonts w:cs="Arial"/>
          <w:sz w:val="20"/>
          <w:szCs w:val="20"/>
          <w:lang w:val="en-US"/>
        </w:rPr>
        <w:t xml:space="preserve">Physiological responses to salinity in the Bellow-horned poppy, Glaucium flavum. </w:t>
      </w:r>
      <w:r w:rsidRPr="00F979E4">
        <w:rPr>
          <w:rFonts w:cs="Arial"/>
          <w:sz w:val="20"/>
          <w:szCs w:val="20"/>
          <w:lang w:val="en-US"/>
        </w:rPr>
        <w:t>Plant Physiology and Biochemistry 49, 186-194.</w:t>
      </w:r>
    </w:p>
    <w:p w:rsidR="00402770" w:rsidRPr="008663B5" w:rsidRDefault="00402770" w:rsidP="00402770">
      <w:pPr>
        <w:pStyle w:val="Prrafodelista"/>
        <w:numPr>
          <w:ilvl w:val="0"/>
          <w:numId w:val="19"/>
        </w:numPr>
        <w:tabs>
          <w:tab w:val="left" w:pos="289"/>
        </w:tabs>
        <w:spacing w:after="0" w:line="240" w:lineRule="auto"/>
        <w:rPr>
          <w:rFonts w:cs="Arial"/>
          <w:sz w:val="20"/>
          <w:szCs w:val="20"/>
          <w:lang w:val="en-US"/>
        </w:rPr>
      </w:pPr>
      <w:r w:rsidRPr="00655612">
        <w:rPr>
          <w:rFonts w:cs="Arial"/>
          <w:sz w:val="20"/>
          <w:szCs w:val="20"/>
        </w:rPr>
        <w:t xml:space="preserve">Cambrollé J., S. Redondo-Gómez, E. Mateos-Naranjo, M.E. Figueroa. </w:t>
      </w:r>
      <w:r w:rsidRPr="008663B5">
        <w:rPr>
          <w:rFonts w:cs="Arial"/>
          <w:sz w:val="20"/>
          <w:szCs w:val="20"/>
          <w:lang w:val="en-US"/>
        </w:rPr>
        <w:t>20</w:t>
      </w:r>
      <w:r>
        <w:rPr>
          <w:rFonts w:cs="Arial"/>
          <w:sz w:val="20"/>
          <w:szCs w:val="20"/>
          <w:lang w:val="en-US"/>
        </w:rPr>
        <w:t>08.</w:t>
      </w:r>
      <w:r w:rsidRPr="008663B5">
        <w:rPr>
          <w:rFonts w:cs="Arial"/>
          <w:sz w:val="20"/>
          <w:szCs w:val="20"/>
          <w:lang w:val="en-US"/>
        </w:rPr>
        <w:t xml:space="preserve"> Comparison of the role of two Spartina species in terms of phytostabilization and bioaccumulation of metals in the estuarine sediment. Marine Pollution Bulletin 56, 2037-2042.</w:t>
      </w:r>
    </w:p>
    <w:p w:rsidR="00402770" w:rsidRPr="008663B5" w:rsidRDefault="00402770" w:rsidP="00402770">
      <w:pPr>
        <w:pStyle w:val="Prrafodelista"/>
        <w:numPr>
          <w:ilvl w:val="0"/>
          <w:numId w:val="19"/>
        </w:numPr>
        <w:tabs>
          <w:tab w:val="left" w:pos="289"/>
        </w:tabs>
        <w:spacing w:after="0" w:line="240" w:lineRule="auto"/>
        <w:rPr>
          <w:rFonts w:cs="Arial"/>
          <w:sz w:val="20"/>
          <w:szCs w:val="20"/>
          <w:lang w:val="en-US"/>
        </w:rPr>
      </w:pPr>
      <w:r w:rsidRPr="00655612">
        <w:rPr>
          <w:rFonts w:cs="Arial"/>
          <w:sz w:val="20"/>
          <w:szCs w:val="20"/>
        </w:rPr>
        <w:t xml:space="preserve">Cañero, A; Cox, L; Redondo-Gómez, S; Mateos-Naranjo, E; Hermosin, MC; Cornejo, J. 2011. </w:t>
      </w:r>
      <w:r w:rsidRPr="008663B5">
        <w:rPr>
          <w:rFonts w:cs="Arial"/>
          <w:sz w:val="20"/>
          <w:szCs w:val="20"/>
          <w:lang w:val="en-US"/>
        </w:rPr>
        <w:t>Effect of terbuthylazine and glyphosate on photosystem II photochemistry of young olive (Olea europaea) plants. Journal of Agricultural and Food Chemistry 59, 5528-5534.</w:t>
      </w:r>
    </w:p>
    <w:p w:rsidR="00402770" w:rsidRPr="008663B5" w:rsidRDefault="00402770" w:rsidP="00402770">
      <w:pPr>
        <w:pStyle w:val="Sangradetextonormal"/>
        <w:keepNext/>
        <w:widowControl w:val="0"/>
        <w:numPr>
          <w:ilvl w:val="0"/>
          <w:numId w:val="19"/>
        </w:numPr>
        <w:autoSpaceDE w:val="0"/>
        <w:autoSpaceDN w:val="0"/>
        <w:spacing w:after="0"/>
        <w:rPr>
          <w:rFonts w:ascii="Arial" w:hAnsi="Arial" w:cs="Arial"/>
          <w:sz w:val="20"/>
          <w:szCs w:val="20"/>
          <w:lang w:val="en-US"/>
        </w:rPr>
      </w:pPr>
      <w:r w:rsidRPr="00655612">
        <w:rPr>
          <w:rFonts w:ascii="Arial" w:hAnsi="Arial" w:cs="Arial"/>
          <w:sz w:val="20"/>
          <w:szCs w:val="20"/>
        </w:rPr>
        <w:t xml:space="preserve">Cano E &amp; PJ López-González. </w:t>
      </w:r>
      <w:r w:rsidRPr="008663B5">
        <w:rPr>
          <w:rFonts w:ascii="Arial" w:hAnsi="Arial" w:cs="Arial"/>
          <w:sz w:val="20"/>
          <w:szCs w:val="20"/>
          <w:lang w:val="en-US"/>
        </w:rPr>
        <w:t>2009</w:t>
      </w:r>
      <w:r>
        <w:rPr>
          <w:rFonts w:ascii="Arial" w:hAnsi="Arial" w:cs="Arial"/>
          <w:sz w:val="20"/>
          <w:szCs w:val="20"/>
          <w:lang w:val="en-US"/>
        </w:rPr>
        <w:t>.</w:t>
      </w:r>
      <w:r w:rsidRPr="008663B5">
        <w:rPr>
          <w:rFonts w:ascii="Arial" w:hAnsi="Arial" w:cs="Arial"/>
          <w:sz w:val="20"/>
          <w:szCs w:val="20"/>
          <w:lang w:val="en-US"/>
        </w:rPr>
        <w:t xml:space="preserve"> Novel mode of postembryonic development in Ammothea genus (Pycnogonida: Ammotheidae) from Antarctic waters. Scientia Marina, 73: 541-550.</w:t>
      </w:r>
    </w:p>
    <w:p w:rsidR="00402770" w:rsidRPr="008663B5" w:rsidRDefault="00402770" w:rsidP="00402770">
      <w:pPr>
        <w:pStyle w:val="Prrafodelista"/>
        <w:keepNext/>
        <w:numPr>
          <w:ilvl w:val="0"/>
          <w:numId w:val="19"/>
        </w:numPr>
        <w:spacing w:after="0" w:line="240" w:lineRule="auto"/>
        <w:rPr>
          <w:rFonts w:cs="Arial"/>
          <w:sz w:val="20"/>
          <w:szCs w:val="20"/>
          <w:lang w:val="en-GB"/>
        </w:rPr>
      </w:pPr>
      <w:r w:rsidRPr="008663B5">
        <w:rPr>
          <w:rFonts w:cs="Arial"/>
          <w:iCs/>
          <w:sz w:val="20"/>
          <w:szCs w:val="20"/>
        </w:rPr>
        <w:t>Cano E. &amp; PJ López-González</w:t>
      </w:r>
      <w:r>
        <w:rPr>
          <w:rFonts w:cs="Arial"/>
          <w:iCs/>
          <w:sz w:val="20"/>
          <w:szCs w:val="20"/>
        </w:rPr>
        <w:t>.</w:t>
      </w:r>
      <w:r w:rsidRPr="008663B5">
        <w:rPr>
          <w:rFonts w:cs="Arial"/>
          <w:iCs/>
          <w:sz w:val="20"/>
          <w:szCs w:val="20"/>
        </w:rPr>
        <w:t xml:space="preserve"> </w:t>
      </w:r>
      <w:r w:rsidRPr="00655612">
        <w:rPr>
          <w:rFonts w:cs="Arial"/>
          <w:iCs/>
          <w:sz w:val="20"/>
          <w:szCs w:val="20"/>
          <w:lang w:val="en-US"/>
        </w:rPr>
        <w:t xml:space="preserve">2010. </w:t>
      </w:r>
      <w:r w:rsidRPr="008663B5">
        <w:rPr>
          <w:rFonts w:cs="Arial"/>
          <w:bCs/>
          <w:sz w:val="20"/>
          <w:szCs w:val="20"/>
          <w:lang w:val="en-GB"/>
        </w:rPr>
        <w:t xml:space="preserve">Postembryonic development of </w:t>
      </w:r>
      <w:r w:rsidRPr="008663B5">
        <w:rPr>
          <w:rFonts w:cs="Arial"/>
          <w:bCs/>
          <w:iCs/>
          <w:sz w:val="20"/>
          <w:szCs w:val="20"/>
          <w:lang w:val="en-GB"/>
        </w:rPr>
        <w:t>Nymphon unguiculatum</w:t>
      </w:r>
      <w:r w:rsidRPr="008663B5">
        <w:rPr>
          <w:rFonts w:cs="Arial"/>
          <w:bCs/>
          <w:sz w:val="20"/>
          <w:szCs w:val="20"/>
          <w:lang w:val="en-GB"/>
        </w:rPr>
        <w:t xml:space="preserve"> Hodgson, 1915 (Pycnogonida, Nymphonidae) from the South Shetland Islands (Antarctica). </w:t>
      </w:r>
      <w:r w:rsidRPr="008663B5">
        <w:rPr>
          <w:rFonts w:cs="Arial"/>
          <w:sz w:val="20"/>
          <w:szCs w:val="20"/>
          <w:lang w:val="en-GB"/>
        </w:rPr>
        <w:t>Polar Biology, 33: 1205-1214.</w:t>
      </w:r>
    </w:p>
    <w:p w:rsidR="00402770" w:rsidRPr="008663B5" w:rsidRDefault="00402770" w:rsidP="00402770">
      <w:pPr>
        <w:pStyle w:val="Textoindependiente"/>
        <w:keepLines/>
        <w:numPr>
          <w:ilvl w:val="0"/>
          <w:numId w:val="19"/>
        </w:numPr>
        <w:suppressAutoHyphens/>
        <w:autoSpaceDE/>
        <w:autoSpaceDN/>
        <w:adjustRightInd/>
        <w:jc w:val="left"/>
        <w:outlineLvl w:val="1"/>
        <w:rPr>
          <w:bCs/>
          <w:sz w:val="20"/>
          <w:szCs w:val="20"/>
        </w:rPr>
      </w:pPr>
      <w:r w:rsidRPr="008663B5">
        <w:rPr>
          <w:bCs/>
          <w:sz w:val="20"/>
          <w:szCs w:val="20"/>
        </w:rPr>
        <w:t xml:space="preserve">Cano-Maqueda J. &amp; S. Talavera. </w:t>
      </w:r>
      <w:r w:rsidRPr="00BD5D25">
        <w:rPr>
          <w:bCs/>
          <w:sz w:val="20"/>
          <w:szCs w:val="20"/>
          <w:lang w:val="en-US"/>
        </w:rPr>
        <w:t xml:space="preserve">2011. A taxonomic revision of the Campanula lusitanica complex (Campanulaceae) in the Western Mediterranean region. </w:t>
      </w:r>
      <w:r w:rsidRPr="008663B5">
        <w:rPr>
          <w:bCs/>
          <w:sz w:val="20"/>
          <w:szCs w:val="20"/>
        </w:rPr>
        <w:t>Anales del Jardín Botánico de Madrid 68: 15-47.</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z w:val="20"/>
          <w:szCs w:val="20"/>
        </w:rPr>
        <w:t>Cao,</w:t>
      </w:r>
      <w:r w:rsidRPr="008663B5">
        <w:rPr>
          <w:rFonts w:eastAsia="CMCSC10;Times New Roman" w:cs="Arial"/>
          <w:sz w:val="20"/>
          <w:szCs w:val="20"/>
        </w:rPr>
        <w:t xml:space="preserve"> H</w:t>
      </w:r>
      <w:r w:rsidRPr="008663B5">
        <w:rPr>
          <w:rFonts w:cs="Arial"/>
          <w:sz w:val="20"/>
          <w:szCs w:val="20"/>
        </w:rPr>
        <w:t>.;</w:t>
      </w:r>
      <w:r w:rsidRPr="008663B5">
        <w:rPr>
          <w:rFonts w:eastAsia="CMCSC10;Times New Roman" w:cs="Arial"/>
          <w:sz w:val="20"/>
          <w:szCs w:val="20"/>
        </w:rPr>
        <w:t xml:space="preserve"> </w:t>
      </w:r>
      <w:r w:rsidRPr="008663B5">
        <w:rPr>
          <w:rFonts w:cs="Arial"/>
          <w:sz w:val="20"/>
          <w:szCs w:val="20"/>
        </w:rPr>
        <w:t>Romero-Campero,</w:t>
      </w:r>
      <w:r w:rsidRPr="008663B5">
        <w:rPr>
          <w:rFonts w:eastAsia="CMCSC10;Times New Roman" w:cs="Arial"/>
          <w:sz w:val="20"/>
          <w:szCs w:val="20"/>
        </w:rPr>
        <w:t xml:space="preserve"> F</w:t>
      </w:r>
      <w:r w:rsidRPr="008663B5">
        <w:rPr>
          <w:rFonts w:cs="Arial"/>
          <w:sz w:val="20"/>
          <w:szCs w:val="20"/>
        </w:rPr>
        <w:t>.J.;</w:t>
      </w:r>
      <w:r w:rsidRPr="008663B5">
        <w:rPr>
          <w:rFonts w:eastAsia="CMCSC10;Times New Roman" w:cs="Arial"/>
          <w:sz w:val="20"/>
          <w:szCs w:val="20"/>
        </w:rPr>
        <w:t xml:space="preserve"> </w:t>
      </w:r>
      <w:r w:rsidRPr="008663B5">
        <w:rPr>
          <w:rFonts w:cs="Arial"/>
          <w:sz w:val="20"/>
          <w:szCs w:val="20"/>
        </w:rPr>
        <w:t>Heeb,</w:t>
      </w:r>
      <w:r w:rsidRPr="008663B5">
        <w:rPr>
          <w:rFonts w:eastAsia="CMCSC10;Times New Roman" w:cs="Arial"/>
          <w:sz w:val="20"/>
          <w:szCs w:val="20"/>
        </w:rPr>
        <w:t xml:space="preserve"> S</w:t>
      </w:r>
      <w:r w:rsidRPr="008663B5">
        <w:rPr>
          <w:rFonts w:cs="Arial"/>
          <w:sz w:val="20"/>
          <w:szCs w:val="20"/>
        </w:rPr>
        <w:t>.;</w:t>
      </w:r>
      <w:r w:rsidRPr="008663B5">
        <w:rPr>
          <w:rFonts w:eastAsia="CMCSC10;Times New Roman" w:cs="Arial"/>
          <w:sz w:val="20"/>
          <w:szCs w:val="20"/>
        </w:rPr>
        <w:t xml:space="preserve"> </w:t>
      </w:r>
      <w:r w:rsidRPr="008663B5">
        <w:rPr>
          <w:rFonts w:cs="Arial"/>
          <w:sz w:val="20"/>
          <w:szCs w:val="20"/>
        </w:rPr>
        <w:t>Cámara,</w:t>
      </w:r>
      <w:r w:rsidRPr="008663B5">
        <w:rPr>
          <w:rFonts w:eastAsia="CMCSC10;Times New Roman" w:cs="Arial"/>
          <w:sz w:val="20"/>
          <w:szCs w:val="20"/>
        </w:rPr>
        <w:t xml:space="preserve"> M</w:t>
      </w:r>
      <w:r w:rsidRPr="008663B5">
        <w:rPr>
          <w:rFonts w:cs="Arial"/>
          <w:sz w:val="20"/>
          <w:szCs w:val="20"/>
        </w:rPr>
        <w:t>.;</w:t>
      </w:r>
      <w:r w:rsidRPr="008663B5">
        <w:rPr>
          <w:rFonts w:eastAsia="CMCSC10;Times New Roman" w:cs="Arial"/>
          <w:sz w:val="20"/>
          <w:szCs w:val="20"/>
        </w:rPr>
        <w:t xml:space="preserve"> </w:t>
      </w:r>
      <w:r w:rsidRPr="008663B5">
        <w:rPr>
          <w:rFonts w:cs="Arial"/>
          <w:sz w:val="20"/>
          <w:szCs w:val="20"/>
        </w:rPr>
        <w:t>Krasnogor,</w:t>
      </w:r>
      <w:r w:rsidRPr="008663B5">
        <w:rPr>
          <w:rFonts w:eastAsia="CMCSC10;Times New Roman" w:cs="Arial"/>
          <w:sz w:val="20"/>
          <w:szCs w:val="20"/>
        </w:rPr>
        <w:t xml:space="preserve"> N</w:t>
      </w:r>
      <w:r w:rsidRPr="008663B5">
        <w:rPr>
          <w:rFonts w:cs="Arial"/>
          <w:sz w:val="20"/>
          <w:szCs w:val="20"/>
        </w:rPr>
        <w:t xml:space="preserve">. 2010. </w:t>
      </w:r>
      <w:r w:rsidRPr="008663B5">
        <w:rPr>
          <w:rFonts w:cs="Arial"/>
          <w:sz w:val="20"/>
          <w:szCs w:val="20"/>
          <w:lang w:val="en-GB"/>
        </w:rPr>
        <w:t>Evolving</w:t>
      </w:r>
      <w:r w:rsidRPr="008663B5">
        <w:rPr>
          <w:rFonts w:eastAsia="CMR10;Times New Roman" w:cs="Arial"/>
          <w:sz w:val="20"/>
          <w:szCs w:val="20"/>
          <w:lang w:val="en-GB"/>
        </w:rPr>
        <w:t xml:space="preserve"> C</w:t>
      </w:r>
      <w:r w:rsidRPr="008663B5">
        <w:rPr>
          <w:rFonts w:cs="Arial"/>
          <w:sz w:val="20"/>
          <w:szCs w:val="20"/>
          <w:lang w:val="en-GB"/>
        </w:rPr>
        <w:t>ell</w:t>
      </w:r>
      <w:r w:rsidRPr="008663B5">
        <w:rPr>
          <w:rFonts w:eastAsia="CMR10;Times New Roman" w:cs="Arial"/>
          <w:sz w:val="20"/>
          <w:szCs w:val="20"/>
          <w:lang w:val="en-GB"/>
        </w:rPr>
        <w:t xml:space="preserve"> M</w:t>
      </w:r>
      <w:r w:rsidRPr="008663B5">
        <w:rPr>
          <w:rFonts w:cs="Arial"/>
          <w:sz w:val="20"/>
          <w:szCs w:val="20"/>
          <w:lang w:val="en-GB"/>
        </w:rPr>
        <w:t>odels</w:t>
      </w:r>
      <w:r w:rsidRPr="008663B5">
        <w:rPr>
          <w:rFonts w:eastAsia="CMR10;Times New Roman" w:cs="Arial"/>
          <w:sz w:val="20"/>
          <w:szCs w:val="20"/>
          <w:lang w:val="en-GB"/>
        </w:rPr>
        <w:t xml:space="preserve"> </w:t>
      </w:r>
      <w:r w:rsidRPr="008663B5">
        <w:rPr>
          <w:rFonts w:cs="Arial"/>
          <w:sz w:val="20"/>
          <w:szCs w:val="20"/>
          <w:lang w:val="en-GB"/>
        </w:rPr>
        <w:t>for</w:t>
      </w:r>
      <w:r w:rsidRPr="008663B5">
        <w:rPr>
          <w:rFonts w:eastAsia="CMR10;Times New Roman" w:cs="Arial"/>
          <w:sz w:val="20"/>
          <w:szCs w:val="20"/>
          <w:lang w:val="en-GB"/>
        </w:rPr>
        <w:t xml:space="preserve"> S</w:t>
      </w:r>
      <w:r w:rsidRPr="008663B5">
        <w:rPr>
          <w:rFonts w:cs="Arial"/>
          <w:sz w:val="20"/>
          <w:szCs w:val="20"/>
          <w:lang w:val="en-GB"/>
        </w:rPr>
        <w:t>ystems</w:t>
      </w:r>
      <w:r w:rsidRPr="008663B5">
        <w:rPr>
          <w:rFonts w:eastAsia="CMR10;Times New Roman" w:cs="Arial"/>
          <w:sz w:val="20"/>
          <w:szCs w:val="20"/>
          <w:lang w:val="en-GB"/>
        </w:rPr>
        <w:t xml:space="preserve"> </w:t>
      </w:r>
      <w:r w:rsidRPr="008663B5">
        <w:rPr>
          <w:rFonts w:cs="Arial"/>
          <w:sz w:val="20"/>
          <w:szCs w:val="20"/>
          <w:lang w:val="en-GB"/>
        </w:rPr>
        <w:t>and</w:t>
      </w:r>
      <w:r w:rsidRPr="008663B5">
        <w:rPr>
          <w:rFonts w:eastAsia="CMR10;Times New Roman" w:cs="Arial"/>
          <w:sz w:val="20"/>
          <w:szCs w:val="20"/>
          <w:lang w:val="en-GB"/>
        </w:rPr>
        <w:t xml:space="preserve"> S</w:t>
      </w:r>
      <w:r w:rsidRPr="008663B5">
        <w:rPr>
          <w:rFonts w:cs="Arial"/>
          <w:sz w:val="20"/>
          <w:szCs w:val="20"/>
          <w:lang w:val="en-GB"/>
        </w:rPr>
        <w:t>ynthetic</w:t>
      </w:r>
      <w:r w:rsidRPr="008663B5">
        <w:rPr>
          <w:rFonts w:eastAsia="CMR10;Times New Roman" w:cs="Arial"/>
          <w:sz w:val="20"/>
          <w:szCs w:val="20"/>
          <w:lang w:val="en-GB"/>
        </w:rPr>
        <w:t xml:space="preserve"> B</w:t>
      </w:r>
      <w:r w:rsidRPr="008663B5">
        <w:rPr>
          <w:rFonts w:cs="Arial"/>
          <w:sz w:val="20"/>
          <w:szCs w:val="20"/>
          <w:lang w:val="en-GB"/>
        </w:rPr>
        <w:t xml:space="preserve">iology, </w:t>
      </w:r>
      <w:r w:rsidRPr="008663B5">
        <w:rPr>
          <w:rFonts w:cs="Arial"/>
          <w:iCs/>
          <w:sz w:val="20"/>
          <w:szCs w:val="20"/>
          <w:lang w:val="en-GB"/>
        </w:rPr>
        <w:t>Systems</w:t>
      </w:r>
      <w:r w:rsidRPr="008663B5">
        <w:rPr>
          <w:rFonts w:eastAsia="CMTI10;Times New Roman" w:cs="Arial"/>
          <w:iCs/>
          <w:sz w:val="20"/>
          <w:szCs w:val="20"/>
          <w:lang w:val="en-GB"/>
        </w:rPr>
        <w:t xml:space="preserve"> </w:t>
      </w:r>
      <w:r w:rsidRPr="008663B5">
        <w:rPr>
          <w:rFonts w:cs="Arial"/>
          <w:iCs/>
          <w:sz w:val="20"/>
          <w:szCs w:val="20"/>
          <w:lang w:val="en-GB"/>
        </w:rPr>
        <w:t>and</w:t>
      </w:r>
      <w:r w:rsidRPr="008663B5">
        <w:rPr>
          <w:rFonts w:eastAsia="CMTI10;Times New Roman" w:cs="Arial"/>
          <w:iCs/>
          <w:sz w:val="20"/>
          <w:szCs w:val="20"/>
          <w:lang w:val="en-GB"/>
        </w:rPr>
        <w:t xml:space="preserve"> S</w:t>
      </w:r>
      <w:r w:rsidRPr="008663B5">
        <w:rPr>
          <w:rFonts w:cs="Arial"/>
          <w:iCs/>
          <w:sz w:val="20"/>
          <w:szCs w:val="20"/>
          <w:lang w:val="en-GB"/>
        </w:rPr>
        <w:t>ynthetic</w:t>
      </w:r>
      <w:r w:rsidRPr="008663B5">
        <w:rPr>
          <w:rFonts w:eastAsia="CMTI10;Times New Roman" w:cs="Arial"/>
          <w:iCs/>
          <w:sz w:val="20"/>
          <w:szCs w:val="20"/>
          <w:lang w:val="en-GB"/>
        </w:rPr>
        <w:t xml:space="preserve"> B</w:t>
      </w:r>
      <w:r w:rsidRPr="008663B5">
        <w:rPr>
          <w:rFonts w:cs="Arial"/>
          <w:iCs/>
          <w:sz w:val="20"/>
          <w:szCs w:val="20"/>
          <w:lang w:val="en-GB"/>
        </w:rPr>
        <w:t>iology</w:t>
      </w:r>
      <w:r w:rsidRPr="008663B5">
        <w:rPr>
          <w:rFonts w:cs="Arial"/>
          <w:sz w:val="20"/>
          <w:szCs w:val="20"/>
          <w:lang w:val="en-GB"/>
        </w:rPr>
        <w:t>, 4</w:t>
      </w:r>
      <w:r>
        <w:rPr>
          <w:rFonts w:cs="Arial"/>
          <w:sz w:val="20"/>
          <w:szCs w:val="20"/>
          <w:lang w:val="en-GB"/>
        </w:rPr>
        <w:t>:</w:t>
      </w:r>
      <w:r w:rsidRPr="008663B5">
        <w:rPr>
          <w:rFonts w:cs="Arial"/>
          <w:sz w:val="20"/>
          <w:szCs w:val="20"/>
          <w:lang w:val="en-GB"/>
        </w:rPr>
        <w:t xml:space="preserve"> 55-84.</w:t>
      </w:r>
      <w:r w:rsidRPr="008663B5">
        <w:rPr>
          <w:rFonts w:eastAsia="CMTI10;Times New Roman" w:cs="Arial"/>
          <w:sz w:val="20"/>
          <w:szCs w:val="20"/>
          <w:lang w:val="en-GB"/>
        </w:rPr>
        <w:t xml:space="preserve"> </w:t>
      </w:r>
    </w:p>
    <w:p w:rsidR="00402770" w:rsidRPr="008663B5" w:rsidRDefault="00402770" w:rsidP="00402770">
      <w:pPr>
        <w:pStyle w:val="Prrafodelista"/>
        <w:numPr>
          <w:ilvl w:val="0"/>
          <w:numId w:val="19"/>
        </w:numPr>
        <w:tabs>
          <w:tab w:val="left" w:pos="2694"/>
        </w:tabs>
        <w:spacing w:after="0" w:line="240" w:lineRule="auto"/>
        <w:rPr>
          <w:rFonts w:cs="Arial"/>
          <w:sz w:val="20"/>
          <w:szCs w:val="20"/>
          <w:lang w:val="en-US"/>
        </w:rPr>
      </w:pPr>
      <w:r w:rsidRPr="008663B5">
        <w:rPr>
          <w:rFonts w:cs="Arial"/>
          <w:sz w:val="20"/>
          <w:szCs w:val="20"/>
          <w:lang w:val="en-US"/>
        </w:rPr>
        <w:t xml:space="preserve">Carrión Tacuri, J., Berjano, R., Guerrero, G., Figueroa, M.E., Tye, A., et. al. 2012.Nectar Production by Invasive Lantana Camara and Endemic L. Peduncularis in the Galapagos Islands. </w:t>
      </w:r>
      <w:r w:rsidRPr="00664DD9">
        <w:rPr>
          <w:rStyle w:val="nfasis"/>
          <w:rFonts w:cs="Arial"/>
          <w:sz w:val="20"/>
          <w:szCs w:val="20"/>
          <w:lang w:val="en-US"/>
        </w:rPr>
        <w:t>Pacific Science</w:t>
      </w:r>
      <w:r w:rsidRPr="008663B5">
        <w:rPr>
          <w:rFonts w:cs="Arial"/>
          <w:sz w:val="20"/>
          <w:szCs w:val="20"/>
          <w:lang w:val="en-US"/>
        </w:rPr>
        <w:t xml:space="preserve"> 66: 435-445 </w:t>
      </w:r>
    </w:p>
    <w:p w:rsidR="00402770" w:rsidRPr="008663B5" w:rsidRDefault="00402770" w:rsidP="00402770">
      <w:pPr>
        <w:pStyle w:val="Prrafodelista"/>
        <w:numPr>
          <w:ilvl w:val="0"/>
          <w:numId w:val="19"/>
        </w:numPr>
        <w:tabs>
          <w:tab w:val="left" w:pos="2694"/>
        </w:tabs>
        <w:spacing w:after="0" w:line="240" w:lineRule="auto"/>
        <w:rPr>
          <w:rFonts w:cs="Arial"/>
          <w:sz w:val="20"/>
          <w:szCs w:val="20"/>
          <w:lang w:val="es-ES_tradnl"/>
        </w:rPr>
      </w:pPr>
      <w:r w:rsidRPr="008663B5">
        <w:rPr>
          <w:rFonts w:cs="Arial"/>
          <w:sz w:val="20"/>
          <w:szCs w:val="20"/>
        </w:rPr>
        <w:t xml:space="preserve">Carrion Tacuri, J., Rubio, A.E., De Cires, A., Figueroa, M.E., Castillo, J.M. 2013. </w:t>
      </w:r>
      <w:r w:rsidRPr="008663B5">
        <w:rPr>
          <w:rFonts w:cs="Arial"/>
          <w:sz w:val="20"/>
          <w:szCs w:val="20"/>
          <w:lang w:val="en-US"/>
        </w:rPr>
        <w:t xml:space="preserve">Lantana camara L.: a Weed with a Wide Thermal Tolerance at Darkness. </w:t>
      </w:r>
      <w:r w:rsidRPr="00664DD9">
        <w:rPr>
          <w:rStyle w:val="nfasis"/>
          <w:rFonts w:cs="Arial"/>
          <w:sz w:val="20"/>
          <w:szCs w:val="20"/>
        </w:rPr>
        <w:t>Russian Journal of Plant Physiology</w:t>
      </w:r>
      <w:r w:rsidRPr="008663B5">
        <w:rPr>
          <w:rFonts w:cs="Arial"/>
          <w:sz w:val="20"/>
          <w:szCs w:val="20"/>
        </w:rPr>
        <w:t xml:space="preserve"> 60: 322-329</w:t>
      </w:r>
    </w:p>
    <w:p w:rsidR="00402770" w:rsidRPr="008663B5" w:rsidRDefault="00402770" w:rsidP="00402770">
      <w:pPr>
        <w:pStyle w:val="Prrafodelista"/>
        <w:numPr>
          <w:ilvl w:val="0"/>
          <w:numId w:val="19"/>
        </w:numPr>
        <w:tabs>
          <w:tab w:val="left" w:pos="2694"/>
        </w:tabs>
        <w:spacing w:after="0" w:line="240" w:lineRule="auto"/>
        <w:rPr>
          <w:rFonts w:cs="Arial"/>
          <w:sz w:val="20"/>
          <w:szCs w:val="20"/>
          <w:lang w:val="es-ES_tradnl"/>
        </w:rPr>
      </w:pPr>
      <w:r w:rsidRPr="008663B5">
        <w:rPr>
          <w:rFonts w:cs="Arial"/>
          <w:sz w:val="20"/>
          <w:szCs w:val="20"/>
        </w:rPr>
        <w:t xml:space="preserve">Carrion Tacuri, J., Rubio, A.E., De Cires, A., Figueroa, M.E., Castillo, J.M. 2011. </w:t>
      </w:r>
      <w:r w:rsidRPr="008663B5">
        <w:rPr>
          <w:rFonts w:cs="Arial"/>
          <w:sz w:val="20"/>
          <w:szCs w:val="20"/>
          <w:lang w:val="en-US"/>
        </w:rPr>
        <w:t xml:space="preserve">Lantana camara L.: a weed with great light-acclimation capacity. </w:t>
      </w:r>
      <w:r w:rsidRPr="00664DD9">
        <w:rPr>
          <w:rStyle w:val="nfasis"/>
          <w:rFonts w:cs="Arial"/>
          <w:sz w:val="20"/>
          <w:szCs w:val="20"/>
        </w:rPr>
        <w:t>Photosynthetica</w:t>
      </w:r>
      <w:r w:rsidRPr="008663B5">
        <w:rPr>
          <w:rStyle w:val="nfasis"/>
          <w:rFonts w:cs="Arial"/>
          <w:sz w:val="20"/>
          <w:szCs w:val="20"/>
        </w:rPr>
        <w:t xml:space="preserve"> (Praha)</w:t>
      </w:r>
      <w:r w:rsidRPr="008663B5">
        <w:rPr>
          <w:rFonts w:cs="Arial"/>
          <w:sz w:val="20"/>
          <w:szCs w:val="20"/>
        </w:rPr>
        <w:t xml:space="preserve"> 49: 321-329 </w:t>
      </w:r>
    </w:p>
    <w:p w:rsidR="00402770" w:rsidRPr="008663B5" w:rsidRDefault="00402770" w:rsidP="00402770">
      <w:pPr>
        <w:pStyle w:val="Prrafodelista"/>
        <w:numPr>
          <w:ilvl w:val="0"/>
          <w:numId w:val="19"/>
        </w:numPr>
        <w:tabs>
          <w:tab w:val="left" w:pos="2694"/>
        </w:tabs>
        <w:spacing w:after="0" w:line="240" w:lineRule="auto"/>
        <w:rPr>
          <w:rFonts w:cs="Arial"/>
          <w:sz w:val="20"/>
          <w:szCs w:val="20"/>
          <w:lang w:val="en-US"/>
        </w:rPr>
      </w:pPr>
      <w:r w:rsidRPr="008663B5">
        <w:rPr>
          <w:rFonts w:cs="Arial"/>
          <w:sz w:val="20"/>
          <w:szCs w:val="20"/>
        </w:rPr>
        <w:lastRenderedPageBreak/>
        <w:t xml:space="preserve">Carrión Tacuri, JE, Berjano, R., Figueroa, ME, Tye, A., Castillo, JM. 2012. </w:t>
      </w:r>
      <w:r w:rsidRPr="008663B5">
        <w:rPr>
          <w:rFonts w:cs="Arial"/>
          <w:sz w:val="20"/>
          <w:szCs w:val="20"/>
          <w:lang w:val="en-GB"/>
        </w:rPr>
        <w:t xml:space="preserve">Predation on Seeds of Invasive Lantana Camara by Darwin's Finches in the Galapagos Islands. </w:t>
      </w:r>
      <w:r w:rsidRPr="00664DD9">
        <w:rPr>
          <w:rStyle w:val="nfasis"/>
          <w:rFonts w:cs="Arial"/>
          <w:sz w:val="20"/>
          <w:szCs w:val="20"/>
          <w:lang w:val="en-US"/>
        </w:rPr>
        <w:t>The Wilson Journal of Ornitology</w:t>
      </w:r>
      <w:r w:rsidRPr="008663B5">
        <w:rPr>
          <w:rFonts w:cs="Arial"/>
          <w:i/>
          <w:sz w:val="20"/>
          <w:szCs w:val="20"/>
          <w:lang w:val="en-US"/>
        </w:rPr>
        <w:t>.</w:t>
      </w:r>
      <w:r w:rsidRPr="008663B5">
        <w:rPr>
          <w:rFonts w:cs="Arial"/>
          <w:sz w:val="20"/>
          <w:szCs w:val="20"/>
          <w:lang w:val="en-US"/>
        </w:rPr>
        <w:t xml:space="preserve"> 124: 338-344 </w:t>
      </w:r>
    </w:p>
    <w:p w:rsidR="00402770" w:rsidRPr="008663B5" w:rsidRDefault="00402770" w:rsidP="00402770">
      <w:pPr>
        <w:pStyle w:val="Prrafodelista"/>
        <w:numPr>
          <w:ilvl w:val="0"/>
          <w:numId w:val="19"/>
        </w:numPr>
        <w:suppressAutoHyphens/>
        <w:spacing w:after="0" w:line="240" w:lineRule="auto"/>
        <w:rPr>
          <w:rFonts w:cs="Arial"/>
          <w:spacing w:val="-3"/>
          <w:sz w:val="20"/>
          <w:szCs w:val="20"/>
          <w:lang w:val="pt-BR"/>
        </w:rPr>
      </w:pPr>
      <w:r w:rsidRPr="008663B5">
        <w:rPr>
          <w:rFonts w:cs="Arial"/>
          <w:spacing w:val="-3"/>
          <w:sz w:val="20"/>
          <w:szCs w:val="20"/>
          <w:lang w:val="pt-BR"/>
        </w:rPr>
        <w:t xml:space="preserve">Carro F., R.C. Soriguer, </w:t>
      </w:r>
      <w:r w:rsidRPr="008663B5">
        <w:rPr>
          <w:rFonts w:cs="Arial"/>
          <w:bCs/>
          <w:spacing w:val="-3"/>
          <w:sz w:val="20"/>
          <w:szCs w:val="20"/>
          <w:lang w:val="pt-BR"/>
        </w:rPr>
        <w:t>J.F. Beltrán</w:t>
      </w:r>
      <w:r w:rsidRPr="008663B5">
        <w:rPr>
          <w:rFonts w:cs="Arial"/>
          <w:spacing w:val="-3"/>
          <w:sz w:val="20"/>
          <w:szCs w:val="20"/>
          <w:lang w:val="pt-BR"/>
        </w:rPr>
        <w:t xml:space="preserve">,  A.C. Andreu. </w:t>
      </w:r>
      <w:r w:rsidRPr="008663B5">
        <w:rPr>
          <w:rFonts w:cs="Arial"/>
          <w:sz w:val="20"/>
          <w:szCs w:val="20"/>
          <w:lang w:val="en-GB"/>
        </w:rPr>
        <w:t>Heavy flooding effects on home ranges and habitat selection of free-ranging Iberian hares (</w:t>
      </w:r>
      <w:r w:rsidRPr="008663B5">
        <w:rPr>
          <w:rFonts w:cs="Arial"/>
          <w:iCs/>
          <w:sz w:val="20"/>
          <w:szCs w:val="20"/>
          <w:lang w:val="en-GB"/>
        </w:rPr>
        <w:t>Lepus granatensis</w:t>
      </w:r>
      <w:r w:rsidRPr="008663B5">
        <w:rPr>
          <w:rFonts w:cs="Arial"/>
          <w:sz w:val="20"/>
          <w:szCs w:val="20"/>
          <w:lang w:val="en-GB"/>
        </w:rPr>
        <w:t xml:space="preserve">) in Doñana National Park (SW Spain). </w:t>
      </w:r>
      <w:r w:rsidRPr="008663B5">
        <w:rPr>
          <w:rFonts w:cs="Arial"/>
          <w:bCs/>
          <w:spacing w:val="-3"/>
          <w:sz w:val="20"/>
          <w:szCs w:val="20"/>
          <w:lang w:val="pt-BR"/>
        </w:rPr>
        <w:t xml:space="preserve">Acta Theriologica, </w:t>
      </w:r>
      <w:r w:rsidRPr="008663B5">
        <w:rPr>
          <w:rFonts w:cs="Arial"/>
          <w:spacing w:val="-3"/>
          <w:sz w:val="20"/>
          <w:szCs w:val="20"/>
          <w:lang w:val="pt-BR"/>
        </w:rPr>
        <w:t>56: 375-382 (2011)</w:t>
      </w:r>
    </w:p>
    <w:p w:rsidR="00402770" w:rsidRDefault="00402770" w:rsidP="00402770">
      <w:pPr>
        <w:pStyle w:val="Prrafodelista"/>
        <w:numPr>
          <w:ilvl w:val="0"/>
          <w:numId w:val="19"/>
        </w:numPr>
        <w:suppressAutoHyphens/>
        <w:spacing w:after="0" w:line="240" w:lineRule="auto"/>
        <w:rPr>
          <w:rFonts w:cs="Arial"/>
          <w:sz w:val="20"/>
          <w:szCs w:val="20"/>
          <w:lang w:val="en-US"/>
        </w:rPr>
      </w:pPr>
      <w:r w:rsidRPr="008663B5">
        <w:rPr>
          <w:rFonts w:cs="Arial"/>
          <w:sz w:val="20"/>
          <w:szCs w:val="20"/>
          <w:lang w:val="pt-BR"/>
        </w:rPr>
        <w:t xml:space="preserve">Carvalho, B.M., Lopes, S., Vand De Vliet, M.S., Dias, G.,  Benitez, M.,  </w:t>
      </w:r>
      <w:r w:rsidRPr="008663B5">
        <w:rPr>
          <w:rFonts w:cs="Arial"/>
          <w:bCs/>
          <w:sz w:val="20"/>
          <w:szCs w:val="20"/>
          <w:lang w:val="pt-BR"/>
        </w:rPr>
        <w:t>Beltrán, J.F.</w:t>
      </w:r>
      <w:r w:rsidRPr="008663B5">
        <w:rPr>
          <w:rFonts w:cs="Arial"/>
          <w:sz w:val="20"/>
          <w:szCs w:val="20"/>
          <w:lang w:val="pt-BR"/>
        </w:rPr>
        <w:t xml:space="preserve">, Tejedo, M., Ferrand, N. and Gonçalves, H. </w:t>
      </w:r>
      <w:r>
        <w:rPr>
          <w:rFonts w:cs="Arial"/>
          <w:sz w:val="20"/>
          <w:szCs w:val="20"/>
          <w:lang w:val="pt-BR"/>
        </w:rPr>
        <w:t xml:space="preserve">2011. </w:t>
      </w:r>
      <w:r w:rsidRPr="008663B5">
        <w:rPr>
          <w:rFonts w:cs="Arial"/>
          <w:sz w:val="20"/>
          <w:szCs w:val="20"/>
          <w:lang w:val="en-GB"/>
        </w:rPr>
        <w:t>Isolation and characterization of 13 highly polymorphic microsatellite loci in the Betic midwife toad</w:t>
      </w:r>
      <w:r w:rsidRPr="008663B5">
        <w:rPr>
          <w:rFonts w:cs="Arial"/>
          <w:iCs/>
          <w:sz w:val="20"/>
          <w:szCs w:val="20"/>
          <w:lang w:val="en-GB"/>
        </w:rPr>
        <w:t xml:space="preserve"> Alytes dickhilleni</w:t>
      </w:r>
      <w:r w:rsidRPr="008663B5">
        <w:rPr>
          <w:rFonts w:cs="Arial"/>
          <w:sz w:val="20"/>
          <w:szCs w:val="20"/>
          <w:lang w:val="en-GB"/>
        </w:rPr>
        <w:t xml:space="preserve">. </w:t>
      </w:r>
      <w:r w:rsidRPr="008663B5">
        <w:rPr>
          <w:rFonts w:cs="Arial"/>
          <w:sz w:val="20"/>
          <w:szCs w:val="20"/>
          <w:lang w:val="en-US"/>
        </w:rPr>
        <w:t xml:space="preserve">(Publicado con el título genérico: Permanent Genetic Resources added to Molecular Ecology Resources Database 1 December 2010-31 January 2011). </w:t>
      </w:r>
      <w:r w:rsidRPr="008663B5">
        <w:rPr>
          <w:rFonts w:cs="Arial"/>
          <w:bCs/>
          <w:sz w:val="20"/>
          <w:szCs w:val="20"/>
          <w:lang w:val="en-US"/>
        </w:rPr>
        <w:t>Molecular Ecology Resources,</w:t>
      </w:r>
      <w:r>
        <w:rPr>
          <w:rFonts w:cs="Arial"/>
          <w:sz w:val="20"/>
          <w:szCs w:val="20"/>
          <w:lang w:val="en-US"/>
        </w:rPr>
        <w:t xml:space="preserve"> 11: 586-589.</w:t>
      </w:r>
    </w:p>
    <w:p w:rsidR="00402770" w:rsidRPr="00806C8B" w:rsidRDefault="00402770" w:rsidP="00402770">
      <w:pPr>
        <w:pStyle w:val="Prrafodelista"/>
        <w:numPr>
          <w:ilvl w:val="0"/>
          <w:numId w:val="19"/>
        </w:numPr>
        <w:tabs>
          <w:tab w:val="left" w:pos="289"/>
        </w:tabs>
        <w:spacing w:after="0" w:line="240" w:lineRule="auto"/>
        <w:rPr>
          <w:rFonts w:cs="Arial"/>
          <w:sz w:val="20"/>
          <w:szCs w:val="20"/>
        </w:rPr>
      </w:pPr>
      <w:r w:rsidRPr="00806C8B">
        <w:rPr>
          <w:rFonts w:cs="Arial"/>
          <w:sz w:val="20"/>
          <w:szCs w:val="20"/>
        </w:rPr>
        <w:t xml:space="preserve">Casadesús J., S.B. Hernández, I. Cota, F. Ramos-Morales . </w:t>
      </w:r>
      <w:r w:rsidRPr="00430F01">
        <w:rPr>
          <w:rFonts w:cs="Arial"/>
          <w:sz w:val="20"/>
          <w:szCs w:val="20"/>
          <w:lang w:val="en-US"/>
        </w:rPr>
        <w:t xml:space="preserve">2011. Of bacteria and bile. En The Lure of Bacterial Genetics: a Tribute to John Roth. </w:t>
      </w:r>
      <w:r w:rsidRPr="00806C8B">
        <w:rPr>
          <w:rFonts w:cs="Arial"/>
          <w:sz w:val="20"/>
          <w:szCs w:val="20"/>
        </w:rPr>
        <w:t>American Society for Microbiology</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 xml:space="preserve">Casas, J., Toja, J., Peñalver, P., Juan, M., Fuentes, F., León, D., Gallego, I., Fenoy, E., Pérez, C., Sánchez, P. M., Bonachela, S., Elorrieta. </w:t>
      </w:r>
      <w:r w:rsidRPr="008663B5">
        <w:rPr>
          <w:rFonts w:cs="Arial"/>
          <w:sz w:val="20"/>
          <w:szCs w:val="20"/>
          <w:lang w:val="en-US"/>
        </w:rPr>
        <w:t>2012. Farm ponds as potential complementary Habitats to Natural wetlands in a Mediterranean Region. Wetlands. 32: 161- 174.</w:t>
      </w:r>
    </w:p>
    <w:p w:rsidR="00402770" w:rsidRPr="008663B5" w:rsidRDefault="00402770" w:rsidP="00402770">
      <w:pPr>
        <w:pStyle w:val="Textoindependiente"/>
        <w:keepLines/>
        <w:numPr>
          <w:ilvl w:val="0"/>
          <w:numId w:val="19"/>
        </w:numPr>
        <w:suppressAutoHyphens/>
        <w:autoSpaceDE/>
        <w:autoSpaceDN/>
        <w:adjustRightInd/>
        <w:jc w:val="left"/>
        <w:outlineLvl w:val="1"/>
        <w:rPr>
          <w:bCs/>
          <w:sz w:val="20"/>
          <w:szCs w:val="20"/>
        </w:rPr>
      </w:pPr>
      <w:r w:rsidRPr="008663B5">
        <w:rPr>
          <w:bCs/>
          <w:sz w:val="20"/>
          <w:szCs w:val="20"/>
        </w:rPr>
        <w:t xml:space="preserve">Casimiro-Soriguer R., M. Talavera, F.J. Balao, A. Terrab, J. Herrera &amp; S. Talavera. </w:t>
      </w:r>
      <w:r w:rsidRPr="008663B5">
        <w:rPr>
          <w:bCs/>
          <w:sz w:val="20"/>
          <w:szCs w:val="20"/>
          <w:lang w:val="en-US"/>
        </w:rPr>
        <w:t>2010 Phylogeny and genetics of Erophaca (Leguminosae), a</w:t>
      </w:r>
      <w:r>
        <w:rPr>
          <w:bCs/>
          <w:sz w:val="20"/>
          <w:szCs w:val="20"/>
          <w:lang w:val="en-US"/>
        </w:rPr>
        <w:t>n</w:t>
      </w:r>
      <w:r w:rsidRPr="008663B5">
        <w:rPr>
          <w:bCs/>
          <w:sz w:val="20"/>
          <w:szCs w:val="20"/>
          <w:lang w:val="en-US"/>
        </w:rPr>
        <w:t xml:space="preserve"> East-West Mediterranean disjunct genus from the Tertiary. </w:t>
      </w:r>
      <w:r w:rsidRPr="008663B5">
        <w:rPr>
          <w:bCs/>
          <w:sz w:val="20"/>
          <w:szCs w:val="20"/>
        </w:rPr>
        <w:t xml:space="preserve">Molecular Phylogenetics and Evolution 56: 441-450. </w:t>
      </w:r>
    </w:p>
    <w:p w:rsidR="00402770" w:rsidRPr="008663B5" w:rsidRDefault="00402770" w:rsidP="00402770">
      <w:pPr>
        <w:pStyle w:val="Textoindependiente"/>
        <w:keepLines/>
        <w:numPr>
          <w:ilvl w:val="0"/>
          <w:numId w:val="19"/>
        </w:numPr>
        <w:suppressAutoHyphens/>
        <w:autoSpaceDE/>
        <w:autoSpaceDN/>
        <w:adjustRightInd/>
        <w:jc w:val="left"/>
        <w:outlineLvl w:val="1"/>
        <w:rPr>
          <w:bCs/>
          <w:sz w:val="20"/>
          <w:szCs w:val="20"/>
        </w:rPr>
      </w:pPr>
      <w:r w:rsidRPr="008663B5">
        <w:rPr>
          <w:bCs/>
          <w:sz w:val="20"/>
          <w:szCs w:val="20"/>
        </w:rPr>
        <w:t>Casimiro-Soriguer R., S. Talavera, J.A. Molina &amp; J. Pizarro. Baldellia, in S. Talavera et al. (eds.) 2010. Flora Iberica XVII. Butomaceae-Juncaceae. Real Jardín Botánico de Madrid. C.S.I.C.</w:t>
      </w:r>
    </w:p>
    <w:p w:rsidR="00402770" w:rsidRPr="008663B5" w:rsidRDefault="00402770" w:rsidP="00402770">
      <w:pPr>
        <w:pStyle w:val="Cuerpodetexto"/>
        <w:numPr>
          <w:ilvl w:val="0"/>
          <w:numId w:val="19"/>
        </w:numPr>
        <w:spacing w:after="0" w:line="240" w:lineRule="auto"/>
        <w:rPr>
          <w:rFonts w:ascii="Arial" w:hAnsi="Arial" w:cs="Arial"/>
          <w:color w:val="auto"/>
          <w:sz w:val="20"/>
          <w:szCs w:val="20"/>
          <w:lang w:val="en-US"/>
        </w:rPr>
      </w:pPr>
      <w:hyperlink r:id="rId9">
        <w:r w:rsidRPr="003B2A8B">
          <w:rPr>
            <w:rStyle w:val="EnlacedeInternet"/>
            <w:rFonts w:ascii="Arial" w:eastAsia="Calibri" w:hAnsi="Arial" w:cs="Arial"/>
            <w:color w:val="auto"/>
            <w:sz w:val="20"/>
            <w:szCs w:val="20"/>
          </w:rPr>
          <w:t>Casimiro-Soriguer R., Talavera M., Balao, F., Terrab A., Herrera J &amp; Talavera S. 2010.</w:t>
        </w:r>
      </w:hyperlink>
      <w:r w:rsidRPr="008663B5">
        <w:rPr>
          <w:rFonts w:ascii="Arial" w:hAnsi="Arial" w:cs="Arial"/>
          <w:color w:val="auto"/>
          <w:sz w:val="20"/>
          <w:szCs w:val="20"/>
        </w:rPr>
        <w:t> </w:t>
      </w:r>
      <w:r w:rsidRPr="008663B5">
        <w:rPr>
          <w:rFonts w:ascii="Arial" w:hAnsi="Arial" w:cs="Arial"/>
          <w:color w:val="auto"/>
          <w:sz w:val="20"/>
          <w:szCs w:val="20"/>
          <w:lang w:val="en-US"/>
        </w:rPr>
        <w:t>Phylogeny and genetic structure of Erophaca (Leguminosae), an East–West Mediterranean disjunct genus from the Tertiary. Molecular Phylogenetics and Evolution 56: 441-450.</w:t>
      </w:r>
    </w:p>
    <w:p w:rsidR="00402770" w:rsidRPr="008663B5" w:rsidRDefault="00402770" w:rsidP="00402770">
      <w:pPr>
        <w:pStyle w:val="Estilopredeterminado"/>
        <w:numPr>
          <w:ilvl w:val="0"/>
          <w:numId w:val="19"/>
        </w:numPr>
        <w:spacing w:after="0" w:line="240" w:lineRule="auto"/>
        <w:rPr>
          <w:rFonts w:ascii="Arial" w:hAnsi="Arial" w:cs="Arial"/>
          <w:sz w:val="20"/>
          <w:szCs w:val="20"/>
          <w:lang w:val="en-US"/>
        </w:rPr>
      </w:pPr>
      <w:r w:rsidRPr="003B2A8B">
        <w:rPr>
          <w:rStyle w:val="EnlacedeInternet"/>
          <w:rFonts w:ascii="Arial" w:eastAsia="Calibri" w:hAnsi="Arial" w:cs="Arial"/>
          <w:color w:val="auto"/>
          <w:sz w:val="20"/>
          <w:szCs w:val="20"/>
        </w:rPr>
        <w:t xml:space="preserve">Casimiro-Soriguer, R., J. Herrera and S. Talavera. </w:t>
      </w:r>
      <w:r w:rsidRPr="003B2A8B">
        <w:rPr>
          <w:rStyle w:val="EnlacedeInternet"/>
          <w:rFonts w:ascii="Arial" w:eastAsia="Calibri" w:hAnsi="Arial" w:cs="Arial"/>
          <w:color w:val="auto"/>
          <w:sz w:val="20"/>
          <w:szCs w:val="20"/>
          <w:lang w:val="en-US"/>
        </w:rPr>
        <w:t>2012</w:t>
      </w:r>
      <w:r>
        <w:rPr>
          <w:rFonts w:ascii="Arial" w:hAnsi="Arial" w:cs="Arial"/>
          <w:sz w:val="20"/>
          <w:szCs w:val="20"/>
          <w:lang w:val="en-US"/>
        </w:rPr>
        <w:t>.</w:t>
      </w:r>
      <w:r w:rsidRPr="008663B5">
        <w:rPr>
          <w:rFonts w:ascii="Arial" w:hAnsi="Arial" w:cs="Arial"/>
          <w:sz w:val="20"/>
          <w:szCs w:val="20"/>
          <w:lang w:val="en-US"/>
        </w:rPr>
        <w:t xml:space="preserve"> Andromonoecy in an Old World Papilionoid legume, </w:t>
      </w:r>
      <w:r w:rsidRPr="008663B5">
        <w:rPr>
          <w:rStyle w:val="Destacado"/>
          <w:rFonts w:ascii="Arial" w:hAnsi="Arial" w:cs="Arial"/>
          <w:sz w:val="20"/>
          <w:szCs w:val="20"/>
          <w:lang w:val="en-US"/>
        </w:rPr>
        <w:t>Erophaca baetica</w:t>
      </w:r>
      <w:r w:rsidRPr="008663B5">
        <w:rPr>
          <w:rFonts w:ascii="Arial" w:hAnsi="Arial" w:cs="Arial"/>
          <w:sz w:val="20"/>
          <w:szCs w:val="20"/>
          <w:lang w:val="en-US"/>
        </w:rPr>
        <w:t>. Plant Biology 15: 353–359</w:t>
      </w:r>
    </w:p>
    <w:p w:rsidR="00402770" w:rsidRPr="008663B5" w:rsidRDefault="00402770" w:rsidP="00402770">
      <w:pPr>
        <w:pStyle w:val="Prrafodelista"/>
        <w:numPr>
          <w:ilvl w:val="0"/>
          <w:numId w:val="19"/>
        </w:numPr>
        <w:autoSpaceDE w:val="0"/>
        <w:autoSpaceDN w:val="0"/>
        <w:adjustRightInd w:val="0"/>
        <w:spacing w:after="0" w:line="240" w:lineRule="auto"/>
        <w:outlineLvl w:val="0"/>
        <w:rPr>
          <w:rFonts w:cs="Arial"/>
          <w:sz w:val="20"/>
          <w:szCs w:val="20"/>
          <w:lang w:val="en-US"/>
        </w:rPr>
      </w:pPr>
      <w:r w:rsidRPr="008663B5">
        <w:rPr>
          <w:rFonts w:cs="Arial"/>
          <w:sz w:val="20"/>
          <w:szCs w:val="20"/>
        </w:rPr>
        <w:t xml:space="preserve">Castielli, O., De la Cerda, B., Navarro, J.A., Hervás, M. y De la Rosa, M.A. 2009. </w:t>
      </w:r>
      <w:r w:rsidRPr="008663B5">
        <w:rPr>
          <w:rFonts w:cs="Arial"/>
          <w:sz w:val="20"/>
          <w:szCs w:val="20"/>
          <w:lang w:val="en-US"/>
        </w:rPr>
        <w:t>A proteomic analysis of the response of cyanobacteria to different stress conditions. FEBS Letters 583</w:t>
      </w:r>
      <w:r>
        <w:rPr>
          <w:rFonts w:cs="Arial"/>
          <w:sz w:val="20"/>
          <w:szCs w:val="20"/>
          <w:lang w:val="en-US"/>
        </w:rPr>
        <w:t>:</w:t>
      </w:r>
      <w:r w:rsidRPr="008663B5">
        <w:rPr>
          <w:rFonts w:cs="Arial"/>
          <w:sz w:val="20"/>
          <w:szCs w:val="20"/>
          <w:lang w:val="en-US"/>
        </w:rPr>
        <w:t xml:space="preserve"> 1753-1758.</w:t>
      </w:r>
    </w:p>
    <w:p w:rsidR="00402770" w:rsidRPr="008663B5" w:rsidRDefault="00402770" w:rsidP="00402770">
      <w:pPr>
        <w:pStyle w:val="Prrafodelista"/>
        <w:numPr>
          <w:ilvl w:val="0"/>
          <w:numId w:val="19"/>
        </w:numPr>
        <w:autoSpaceDE w:val="0"/>
        <w:autoSpaceDN w:val="0"/>
        <w:adjustRightInd w:val="0"/>
        <w:spacing w:after="0" w:line="240" w:lineRule="auto"/>
        <w:outlineLvl w:val="0"/>
        <w:rPr>
          <w:rFonts w:cs="Arial"/>
          <w:sz w:val="20"/>
          <w:szCs w:val="20"/>
          <w:lang w:val="en-US"/>
        </w:rPr>
      </w:pPr>
      <w:r w:rsidRPr="008663B5">
        <w:rPr>
          <w:rFonts w:cs="Arial"/>
          <w:sz w:val="20"/>
          <w:szCs w:val="20"/>
        </w:rPr>
        <w:t xml:space="preserve">Castillo J.M., E. Mateos-Naranjo, R. Álvarez, J. Gandullo, A.E. Rubio-Casal, F.J. Moreno &amp; M.E. Figueroa. </w:t>
      </w:r>
      <w:r>
        <w:rPr>
          <w:rFonts w:cs="Arial"/>
          <w:sz w:val="20"/>
          <w:szCs w:val="20"/>
          <w:lang w:val="en-US"/>
        </w:rPr>
        <w:t>2010</w:t>
      </w:r>
      <w:r w:rsidRPr="008663B5">
        <w:rPr>
          <w:rFonts w:cs="Arial"/>
          <w:sz w:val="20"/>
          <w:szCs w:val="20"/>
          <w:lang w:val="en-US"/>
        </w:rPr>
        <w:t>. Ecotypic variations in PEPC activity of the cordgrass Spartina densiflora through its latitudinal distribution range. Plant Biology, 12: 154-160.</w:t>
      </w:r>
    </w:p>
    <w:p w:rsidR="00402770" w:rsidRPr="00F979E4" w:rsidRDefault="00402770" w:rsidP="00402770">
      <w:pPr>
        <w:pStyle w:val="Prrafodelista"/>
        <w:numPr>
          <w:ilvl w:val="0"/>
          <w:numId w:val="19"/>
        </w:numPr>
        <w:tabs>
          <w:tab w:val="left" w:pos="289"/>
        </w:tabs>
        <w:spacing w:after="0" w:line="240" w:lineRule="auto"/>
        <w:rPr>
          <w:rFonts w:cs="Arial"/>
          <w:sz w:val="20"/>
          <w:szCs w:val="20"/>
          <w:lang w:val="en-US"/>
        </w:rPr>
      </w:pPr>
      <w:r w:rsidRPr="00294C96">
        <w:rPr>
          <w:rFonts w:cs="Arial"/>
          <w:sz w:val="20"/>
          <w:szCs w:val="20"/>
        </w:rPr>
        <w:t xml:space="preserve">Castillo S.; J. de la Rosa; A. Sánchez de la Campa, Y. González-Castanedo, JC. </w:t>
      </w:r>
      <w:r w:rsidRPr="00294C96">
        <w:rPr>
          <w:rFonts w:cs="Arial"/>
          <w:sz w:val="20"/>
          <w:szCs w:val="20"/>
          <w:lang w:val="en-US"/>
        </w:rPr>
        <w:t xml:space="preserve">Fernández-Caliani, I. Gonzalez, A.Romero. 2013. Contribution of mine wastes to atmospheric metal deposition in the surrounding area of an abandoned heavily polluted mining district (Rio Tinto mines, Spain). </w:t>
      </w:r>
      <w:r w:rsidRPr="00F979E4">
        <w:rPr>
          <w:rFonts w:cs="Arial"/>
          <w:sz w:val="20"/>
          <w:szCs w:val="20"/>
          <w:lang w:val="en-US"/>
        </w:rPr>
        <w:t>Science of the Total Environment: 367-372</w:t>
      </w:r>
    </w:p>
    <w:p w:rsidR="00402770" w:rsidRPr="008663B5" w:rsidRDefault="00402770" w:rsidP="00402770">
      <w:pPr>
        <w:pStyle w:val="Prrafodelista"/>
        <w:numPr>
          <w:ilvl w:val="0"/>
          <w:numId w:val="19"/>
        </w:numPr>
        <w:autoSpaceDE w:val="0"/>
        <w:autoSpaceDN w:val="0"/>
        <w:adjustRightInd w:val="0"/>
        <w:spacing w:after="0" w:line="240" w:lineRule="auto"/>
        <w:outlineLvl w:val="0"/>
        <w:rPr>
          <w:rFonts w:cs="Arial"/>
          <w:sz w:val="20"/>
          <w:szCs w:val="20"/>
          <w:lang w:val="en-US"/>
        </w:rPr>
      </w:pPr>
      <w:r w:rsidRPr="008663B5">
        <w:rPr>
          <w:rFonts w:cs="Arial"/>
          <w:sz w:val="20"/>
          <w:szCs w:val="20"/>
        </w:rPr>
        <w:t xml:space="preserve">Castillo, J.M., Figueroa, M.E., Luque, M.T. 2010. </w:t>
      </w:r>
      <w:r w:rsidRPr="008663B5">
        <w:rPr>
          <w:rFonts w:cs="Arial"/>
          <w:sz w:val="20"/>
          <w:szCs w:val="20"/>
          <w:lang w:val="en-US"/>
        </w:rPr>
        <w:t xml:space="preserve">The production of hybrids with high ecological amplitude between exotic Spartina densiflora and Native S. maritima in the Iberian Peninsula. </w:t>
      </w:r>
      <w:r w:rsidRPr="008663B5">
        <w:rPr>
          <w:rFonts w:cs="Arial"/>
          <w:iCs/>
          <w:sz w:val="20"/>
          <w:szCs w:val="20"/>
          <w:lang w:val="en-US"/>
        </w:rPr>
        <w:t xml:space="preserve">Diversity and </w:t>
      </w:r>
      <w:r>
        <w:rPr>
          <w:rFonts w:cs="Arial"/>
          <w:iCs/>
          <w:sz w:val="20"/>
          <w:szCs w:val="20"/>
          <w:lang w:val="en-US"/>
        </w:rPr>
        <w:t>D</w:t>
      </w:r>
      <w:r w:rsidRPr="008663B5">
        <w:rPr>
          <w:rFonts w:cs="Arial"/>
          <w:iCs/>
          <w:sz w:val="20"/>
          <w:szCs w:val="20"/>
          <w:lang w:val="en-US"/>
        </w:rPr>
        <w:t>istributions</w:t>
      </w:r>
      <w:r w:rsidRPr="008663B5">
        <w:rPr>
          <w:rFonts w:cs="Arial"/>
          <w:sz w:val="20"/>
          <w:szCs w:val="20"/>
          <w:lang w:val="en-US"/>
        </w:rPr>
        <w:t xml:space="preserve"> 16: 547-558 </w:t>
      </w:r>
    </w:p>
    <w:p w:rsidR="00402770" w:rsidRPr="008663B5" w:rsidRDefault="00402770" w:rsidP="00402770">
      <w:pPr>
        <w:pStyle w:val="Prrafodelista"/>
        <w:numPr>
          <w:ilvl w:val="0"/>
          <w:numId w:val="19"/>
        </w:numPr>
        <w:autoSpaceDE w:val="0"/>
        <w:autoSpaceDN w:val="0"/>
        <w:adjustRightInd w:val="0"/>
        <w:spacing w:after="0" w:line="240" w:lineRule="auto"/>
        <w:outlineLvl w:val="0"/>
        <w:rPr>
          <w:rFonts w:cs="Arial"/>
          <w:sz w:val="20"/>
          <w:szCs w:val="20"/>
          <w:lang w:val="en-US"/>
        </w:rPr>
      </w:pPr>
      <w:r w:rsidRPr="008663B5">
        <w:rPr>
          <w:rFonts w:cs="Arial"/>
          <w:sz w:val="20"/>
          <w:szCs w:val="20"/>
        </w:rPr>
        <w:t xml:space="preserve">Castillo, J.M., Rubio, A.E., Figueroa, M.E. 2013. </w:t>
      </w:r>
      <w:r w:rsidRPr="008663B5">
        <w:rPr>
          <w:rFonts w:cs="Arial"/>
          <w:sz w:val="20"/>
          <w:szCs w:val="20"/>
          <w:lang w:val="en-US"/>
        </w:rPr>
        <w:t xml:space="preserve">Morphological and physiological responses of Galapagos endemic tree Croton scouleri to site conditions varying through its altitudinal range. </w:t>
      </w:r>
      <w:r w:rsidRPr="008663B5">
        <w:rPr>
          <w:rFonts w:cs="Arial"/>
          <w:iCs/>
          <w:sz w:val="20"/>
          <w:szCs w:val="20"/>
          <w:lang w:val="en-US"/>
        </w:rPr>
        <w:t>Dendrobiology</w:t>
      </w:r>
      <w:r w:rsidRPr="008663B5">
        <w:rPr>
          <w:rFonts w:cs="Arial"/>
          <w:i/>
          <w:iCs/>
          <w:sz w:val="20"/>
          <w:szCs w:val="20"/>
          <w:lang w:val="en-US"/>
        </w:rPr>
        <w:t xml:space="preserve"> </w:t>
      </w:r>
      <w:r w:rsidRPr="008663B5">
        <w:rPr>
          <w:rFonts w:cs="Arial"/>
          <w:sz w:val="20"/>
          <w:szCs w:val="20"/>
          <w:lang w:val="en-US"/>
        </w:rPr>
        <w:t xml:space="preserve">69: 41-48 </w:t>
      </w:r>
    </w:p>
    <w:p w:rsidR="00402770" w:rsidRPr="008663B5" w:rsidRDefault="00402770" w:rsidP="00402770">
      <w:pPr>
        <w:pStyle w:val="desc"/>
        <w:numPr>
          <w:ilvl w:val="0"/>
          <w:numId w:val="19"/>
        </w:numPr>
        <w:shd w:val="clear" w:color="auto" w:fill="FFFFFF"/>
        <w:spacing w:before="0" w:beforeAutospacing="0" w:after="0" w:afterAutospacing="0"/>
        <w:rPr>
          <w:rFonts w:ascii="Arial" w:hAnsi="Arial" w:cs="Arial"/>
          <w:sz w:val="20"/>
          <w:szCs w:val="20"/>
          <w:lang w:val="en-US"/>
        </w:rPr>
      </w:pPr>
      <w:r w:rsidRPr="008663B5">
        <w:rPr>
          <w:rFonts w:ascii="Arial" w:hAnsi="Arial" w:cs="Arial"/>
          <w:sz w:val="20"/>
          <w:szCs w:val="20"/>
        </w:rPr>
        <w:t xml:space="preserve">Castillon GA, Aguilera-Romero A, Manzano-López J, Epstein S, Kajiwara K, Funato K, Watanabe R, Riezman H, Muñiz M. 2011. </w:t>
      </w:r>
      <w:hyperlink r:id="rId10" w:history="1">
        <w:r w:rsidRPr="008663B5">
          <w:rPr>
            <w:rFonts w:ascii="Arial" w:hAnsi="Arial" w:cs="Arial"/>
            <w:sz w:val="20"/>
            <w:szCs w:val="20"/>
            <w:lang w:val="en-US"/>
          </w:rPr>
          <w:t>The yeast p24 complex regulates GPI-anchored protein transport and quality control by monitoring anchor remodeling.</w:t>
        </w:r>
      </w:hyperlink>
      <w:r w:rsidRPr="008663B5">
        <w:rPr>
          <w:rFonts w:ascii="Arial" w:hAnsi="Arial" w:cs="Arial"/>
          <w:sz w:val="20"/>
          <w:szCs w:val="20"/>
          <w:lang w:val="en-US"/>
        </w:rPr>
        <w:t xml:space="preserve"> Mol Biol Cell. 22: 2924-36.</w:t>
      </w:r>
    </w:p>
    <w:p w:rsidR="00402770" w:rsidRPr="008663B5" w:rsidRDefault="00402770" w:rsidP="00402770">
      <w:pPr>
        <w:pStyle w:val="Prrafodelista"/>
        <w:widowControl w:val="0"/>
        <w:numPr>
          <w:ilvl w:val="0"/>
          <w:numId w:val="19"/>
        </w:numPr>
        <w:autoSpaceDE w:val="0"/>
        <w:autoSpaceDN w:val="0"/>
        <w:adjustRightInd w:val="0"/>
        <w:spacing w:after="0" w:line="240" w:lineRule="auto"/>
        <w:ind w:right="141"/>
        <w:rPr>
          <w:rFonts w:cs="Arial"/>
          <w:sz w:val="20"/>
          <w:szCs w:val="20"/>
          <w:lang w:val="en-US"/>
        </w:rPr>
      </w:pPr>
      <w:r w:rsidRPr="008663B5">
        <w:rPr>
          <w:rFonts w:cs="Arial"/>
          <w:sz w:val="20"/>
          <w:szCs w:val="20"/>
          <w:lang w:val="en-US"/>
        </w:rPr>
        <w:t>Castrillo M, García-Martínez J, Avalos J (2013) Light-dependent functions of the Fusarium fujikuroi CryD DASH cryptochrome in development and secondary metabolism. Appl. Environ. Microbiol. 79: 2777-2788.</w:t>
      </w:r>
    </w:p>
    <w:p w:rsidR="00402770" w:rsidRPr="008663B5" w:rsidRDefault="00402770" w:rsidP="00402770">
      <w:pPr>
        <w:pStyle w:val="Prrafodelista"/>
        <w:numPr>
          <w:ilvl w:val="0"/>
          <w:numId w:val="19"/>
        </w:numPr>
        <w:spacing w:after="0" w:line="240" w:lineRule="auto"/>
        <w:rPr>
          <w:rFonts w:cs="Arial"/>
          <w:sz w:val="20"/>
          <w:szCs w:val="20"/>
          <w:lang w:val="en-US"/>
        </w:rPr>
      </w:pPr>
      <w:r w:rsidRPr="00655612">
        <w:rPr>
          <w:rFonts w:cs="Arial"/>
          <w:sz w:val="20"/>
          <w:szCs w:val="20"/>
        </w:rPr>
        <w:t xml:space="preserve">Castro M, Masero JA, Pérez-Hurtado A, Amat JA, Megina C. 2009. </w:t>
      </w:r>
      <w:r w:rsidRPr="008663B5">
        <w:rPr>
          <w:rFonts w:cs="Arial"/>
          <w:sz w:val="20"/>
          <w:szCs w:val="20"/>
          <w:lang w:val="en-US"/>
        </w:rPr>
        <w:t>Sex-Related Seasonal Differences in the Foraging Strategy of the Ke</w:t>
      </w:r>
      <w:r>
        <w:rPr>
          <w:rFonts w:cs="Arial"/>
          <w:sz w:val="20"/>
          <w:szCs w:val="20"/>
          <w:lang w:val="en-US"/>
        </w:rPr>
        <w:t>ntish Plover. The Condor, 111</w:t>
      </w:r>
      <w:r w:rsidRPr="008663B5">
        <w:rPr>
          <w:rFonts w:cs="Arial"/>
          <w:sz w:val="20"/>
          <w:szCs w:val="20"/>
          <w:lang w:val="en-US"/>
        </w:rPr>
        <w:t>: 624-632</w:t>
      </w:r>
    </w:p>
    <w:p w:rsidR="00402770" w:rsidRPr="008663B5" w:rsidRDefault="00402770" w:rsidP="00402770">
      <w:pPr>
        <w:pStyle w:val="Textoindependiente"/>
        <w:widowControl/>
        <w:numPr>
          <w:ilvl w:val="0"/>
          <w:numId w:val="19"/>
        </w:numPr>
        <w:autoSpaceDE/>
        <w:autoSpaceDN/>
        <w:adjustRightInd/>
        <w:jc w:val="left"/>
        <w:rPr>
          <w:sz w:val="20"/>
          <w:szCs w:val="20"/>
          <w:lang w:val="en-US"/>
        </w:rPr>
      </w:pPr>
      <w:r w:rsidRPr="008663B5">
        <w:rPr>
          <w:sz w:val="20"/>
          <w:szCs w:val="20"/>
          <w:lang w:val="it-IT"/>
        </w:rPr>
        <w:t xml:space="preserve">Casu, M.; Rivera-Ingraham, G. A.; Cossu, P.; Lai, T.; Sanna, D.; Dedola, G.; Cristo, B.; Curini-galletti, M.; Garcia-Gomez, JC; </w:t>
      </w:r>
      <w:r w:rsidRPr="008663B5">
        <w:rPr>
          <w:bCs/>
          <w:sz w:val="20"/>
          <w:szCs w:val="20"/>
          <w:lang w:val="it-IT"/>
        </w:rPr>
        <w:t>Espinosa, F.</w:t>
      </w:r>
      <w:r w:rsidRPr="008663B5">
        <w:rPr>
          <w:caps/>
          <w:kern w:val="24"/>
          <w:sz w:val="20"/>
          <w:szCs w:val="20"/>
        </w:rPr>
        <w:t xml:space="preserve"> 2012. </w:t>
      </w:r>
      <w:r w:rsidRPr="008663B5">
        <w:rPr>
          <w:kern w:val="24"/>
          <w:sz w:val="20"/>
          <w:szCs w:val="20"/>
          <w:lang w:val="en-GB"/>
        </w:rPr>
        <w:t>Patterns of spatial genetic structuring in the endangered limpet patella ferruginea: implications for the conservation of a mediterranean endemic</w:t>
      </w:r>
      <w:r w:rsidRPr="008663B5">
        <w:rPr>
          <w:caps/>
          <w:kern w:val="24"/>
          <w:sz w:val="20"/>
          <w:szCs w:val="20"/>
          <w:lang w:val="en-GB"/>
        </w:rPr>
        <w:t xml:space="preserve">. </w:t>
      </w:r>
      <w:r w:rsidRPr="008663B5">
        <w:rPr>
          <w:sz w:val="20"/>
          <w:szCs w:val="20"/>
          <w:lang w:val="en-US"/>
        </w:rPr>
        <w:t>Genetica 139:1293-1308.</w:t>
      </w:r>
    </w:p>
    <w:p w:rsidR="00402770" w:rsidRPr="00F979E4" w:rsidRDefault="00402770" w:rsidP="00402770">
      <w:pPr>
        <w:pStyle w:val="Prrafodelista"/>
        <w:numPr>
          <w:ilvl w:val="0"/>
          <w:numId w:val="19"/>
        </w:numPr>
        <w:suppressAutoHyphens/>
        <w:spacing w:after="0" w:line="240" w:lineRule="auto"/>
        <w:rPr>
          <w:rFonts w:cs="Arial"/>
          <w:spacing w:val="-3"/>
          <w:sz w:val="20"/>
          <w:szCs w:val="20"/>
          <w:lang w:val="en-US"/>
        </w:rPr>
      </w:pPr>
      <w:r w:rsidRPr="008663B5">
        <w:rPr>
          <w:rFonts w:cs="Arial"/>
          <w:spacing w:val="-3"/>
          <w:sz w:val="20"/>
          <w:szCs w:val="20"/>
        </w:rPr>
        <w:t xml:space="preserve">Ceacero, F, Donaire-Barroso, D., García-Muñoz, E., </w:t>
      </w:r>
      <w:r w:rsidRPr="008663B5">
        <w:rPr>
          <w:rFonts w:cs="Arial"/>
          <w:bCs/>
          <w:spacing w:val="-3"/>
          <w:sz w:val="20"/>
          <w:szCs w:val="20"/>
        </w:rPr>
        <w:t>J.F. Beltrán</w:t>
      </w:r>
      <w:r w:rsidRPr="008663B5">
        <w:rPr>
          <w:rFonts w:cs="Arial"/>
          <w:spacing w:val="-3"/>
          <w:sz w:val="20"/>
          <w:szCs w:val="20"/>
        </w:rPr>
        <w:t xml:space="preserve">, and M. Tejedo. </w:t>
      </w:r>
      <w:r w:rsidRPr="00655612">
        <w:rPr>
          <w:rFonts w:cs="Arial"/>
          <w:spacing w:val="-3"/>
          <w:sz w:val="20"/>
          <w:szCs w:val="20"/>
          <w:lang w:val="en-US"/>
        </w:rPr>
        <w:t xml:space="preserve">2010. </w:t>
      </w:r>
      <w:r w:rsidRPr="008663B5">
        <w:rPr>
          <w:rFonts w:cs="Arial"/>
          <w:sz w:val="20"/>
          <w:szCs w:val="20"/>
          <w:lang w:val="en-US"/>
        </w:rPr>
        <w:t xml:space="preserve">On the occurrence of facultative paedomorphosis in the three newt species of Southern Iberian Peninsula (Amphibia, Salamandridae). </w:t>
      </w:r>
      <w:r w:rsidRPr="00F979E4">
        <w:rPr>
          <w:rFonts w:cs="Arial"/>
          <w:bCs/>
          <w:sz w:val="20"/>
          <w:szCs w:val="20"/>
          <w:lang w:val="en-US"/>
        </w:rPr>
        <w:t>Amphibia-Reptilia</w:t>
      </w:r>
      <w:r w:rsidRPr="00F979E4">
        <w:rPr>
          <w:rFonts w:cs="Arial"/>
          <w:sz w:val="20"/>
          <w:szCs w:val="20"/>
          <w:lang w:val="en-US"/>
        </w:rPr>
        <w:t>, 21: 571-575.</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before="120" w:after="0" w:line="240" w:lineRule="auto"/>
        <w:outlineLvl w:val="0"/>
        <w:rPr>
          <w:rFonts w:cs="Arial"/>
          <w:sz w:val="20"/>
          <w:szCs w:val="20"/>
          <w:lang w:val="en-US"/>
        </w:rPr>
      </w:pPr>
      <w:r w:rsidRPr="00655612">
        <w:rPr>
          <w:rFonts w:cs="Arial"/>
          <w:sz w:val="20"/>
          <w:szCs w:val="20"/>
        </w:rPr>
        <w:t xml:space="preserve">Cejudo FJ, Ferrández J, Cano B, Puerto-Galán L &amp; Guinea M. 2012. </w:t>
      </w:r>
      <w:r w:rsidRPr="008663B5">
        <w:rPr>
          <w:rFonts w:cs="Arial"/>
          <w:sz w:val="20"/>
          <w:szCs w:val="20"/>
          <w:lang w:val="en-US"/>
        </w:rPr>
        <w:t xml:space="preserve">The function of the NADPH thioredoxin reductase C - 2-Cys peroxiredoxin system in plastid redox regulation and signaling. FEBS Lett. 586: 2974-2980. </w:t>
      </w:r>
    </w:p>
    <w:p w:rsidR="00402770" w:rsidRPr="008663B5" w:rsidRDefault="00402770" w:rsidP="00402770">
      <w:pPr>
        <w:pStyle w:val="Prrafodelista"/>
        <w:numPr>
          <w:ilvl w:val="0"/>
          <w:numId w:val="19"/>
        </w:numPr>
        <w:spacing w:after="0" w:line="240" w:lineRule="auto"/>
        <w:ind w:right="293"/>
        <w:jc w:val="both"/>
        <w:rPr>
          <w:rFonts w:cs="Arial"/>
          <w:sz w:val="20"/>
          <w:szCs w:val="20"/>
          <w:lang w:val="en-US"/>
        </w:rPr>
      </w:pPr>
      <w:r w:rsidRPr="00655612">
        <w:rPr>
          <w:rFonts w:cs="Arial"/>
          <w:sz w:val="20"/>
          <w:szCs w:val="20"/>
        </w:rPr>
        <w:t xml:space="preserve">Clavijo, A., I.L. Calderón &amp; P. Paneque. </w:t>
      </w:r>
      <w:r w:rsidRPr="008663B5">
        <w:rPr>
          <w:rFonts w:cs="Arial"/>
          <w:sz w:val="20"/>
          <w:szCs w:val="20"/>
          <w:lang w:val="en-US"/>
        </w:rPr>
        <w:t>2010</w:t>
      </w:r>
      <w:r>
        <w:rPr>
          <w:rFonts w:cs="Arial"/>
          <w:sz w:val="20"/>
          <w:szCs w:val="20"/>
          <w:lang w:val="en-US"/>
        </w:rPr>
        <w:t>.</w:t>
      </w:r>
      <w:r w:rsidRPr="008663B5">
        <w:rPr>
          <w:rFonts w:cs="Arial"/>
          <w:sz w:val="20"/>
          <w:szCs w:val="20"/>
          <w:lang w:val="en-US"/>
        </w:rPr>
        <w:t xml:space="preserve"> </w:t>
      </w:r>
      <w:r w:rsidRPr="008663B5">
        <w:rPr>
          <w:rFonts w:cs="Arial"/>
          <w:sz w:val="20"/>
          <w:szCs w:val="20"/>
          <w:lang w:val="en-GB"/>
        </w:rPr>
        <w:t>Diversity of Saccharomyces and non-Saccharomyces yeasts in three red grape varieties cultured in the Serranía de Ronda (Spain) vine-growing region. Int. J. Food Microbiol.</w:t>
      </w:r>
      <w:r w:rsidRPr="008663B5">
        <w:rPr>
          <w:rFonts w:cs="Arial"/>
          <w:sz w:val="20"/>
          <w:szCs w:val="20"/>
          <w:lang w:val="en-US"/>
        </w:rPr>
        <w:t xml:space="preserve"> 143:241-245</w:t>
      </w:r>
    </w:p>
    <w:p w:rsidR="00402770" w:rsidRPr="008663B5" w:rsidRDefault="00402770" w:rsidP="00402770">
      <w:pPr>
        <w:pStyle w:val="Prrafodelista"/>
        <w:numPr>
          <w:ilvl w:val="0"/>
          <w:numId w:val="19"/>
        </w:numPr>
        <w:spacing w:after="0" w:line="240" w:lineRule="auto"/>
        <w:ind w:right="293"/>
        <w:jc w:val="both"/>
        <w:rPr>
          <w:rFonts w:cs="Arial"/>
          <w:sz w:val="20"/>
          <w:szCs w:val="20"/>
          <w:lang w:val="en-US"/>
        </w:rPr>
      </w:pPr>
      <w:r w:rsidRPr="00655612">
        <w:rPr>
          <w:rFonts w:cs="Arial"/>
          <w:sz w:val="20"/>
          <w:szCs w:val="20"/>
        </w:rPr>
        <w:t xml:space="preserve">Clavijo, A., I.L. Calderón &amp; P. Paneque. </w:t>
      </w:r>
      <w:r w:rsidRPr="008663B5">
        <w:rPr>
          <w:rFonts w:cs="Arial"/>
          <w:sz w:val="20"/>
          <w:szCs w:val="20"/>
          <w:lang w:val="en-US"/>
        </w:rPr>
        <w:t>2011</w:t>
      </w:r>
      <w:r>
        <w:rPr>
          <w:rFonts w:cs="Arial"/>
          <w:sz w:val="20"/>
          <w:szCs w:val="20"/>
          <w:lang w:val="en-US"/>
        </w:rPr>
        <w:t>.</w:t>
      </w:r>
      <w:r w:rsidRPr="008663B5">
        <w:rPr>
          <w:rFonts w:cs="Arial"/>
          <w:sz w:val="20"/>
          <w:szCs w:val="20"/>
          <w:lang w:val="en-GB"/>
        </w:rPr>
        <w:t xml:space="preserve"> Effect of the use of commercial Saccharomyces strains in a newly established winery in Ronda (Málaga, Spain</w:t>
      </w:r>
      <w:r w:rsidRPr="008663B5">
        <w:rPr>
          <w:rFonts w:cs="Arial"/>
          <w:sz w:val="20"/>
          <w:szCs w:val="20"/>
          <w:lang w:val="en-US"/>
        </w:rPr>
        <w:t xml:space="preserve">). </w:t>
      </w:r>
      <w:r w:rsidRPr="008663B5">
        <w:rPr>
          <w:rFonts w:cs="Arial"/>
          <w:sz w:val="20"/>
          <w:szCs w:val="20"/>
          <w:lang w:val="en-GB"/>
        </w:rPr>
        <w:t>A. van Leeuwenhoeck J.</w:t>
      </w:r>
      <w:r w:rsidRPr="008663B5">
        <w:rPr>
          <w:rFonts w:cs="Arial"/>
          <w:sz w:val="20"/>
          <w:szCs w:val="20"/>
          <w:lang w:val="en-US"/>
        </w:rPr>
        <w:t xml:space="preserve"> 99:727-731</w:t>
      </w:r>
    </w:p>
    <w:p w:rsidR="00402770" w:rsidRPr="008663B5" w:rsidRDefault="00402770" w:rsidP="00402770">
      <w:pPr>
        <w:pStyle w:val="Prrafodelista"/>
        <w:numPr>
          <w:ilvl w:val="0"/>
          <w:numId w:val="19"/>
        </w:numPr>
        <w:spacing w:after="0" w:line="240" w:lineRule="auto"/>
        <w:ind w:right="293"/>
        <w:jc w:val="both"/>
        <w:rPr>
          <w:rFonts w:cs="Arial"/>
          <w:sz w:val="20"/>
          <w:szCs w:val="20"/>
          <w:lang w:val="en-US"/>
        </w:rPr>
      </w:pPr>
      <w:r w:rsidRPr="00655612">
        <w:rPr>
          <w:rFonts w:cs="Arial"/>
          <w:sz w:val="20"/>
          <w:szCs w:val="20"/>
        </w:rPr>
        <w:lastRenderedPageBreak/>
        <w:t xml:space="preserve">Clavijo, A., I.L. Calderón y P. Paneque. </w:t>
      </w:r>
      <w:r w:rsidRPr="008663B5">
        <w:rPr>
          <w:rFonts w:cs="Arial"/>
          <w:sz w:val="20"/>
          <w:szCs w:val="20"/>
          <w:lang w:val="en-US"/>
        </w:rPr>
        <w:t>2011</w:t>
      </w:r>
      <w:r>
        <w:rPr>
          <w:rFonts w:cs="Arial"/>
          <w:sz w:val="20"/>
          <w:szCs w:val="20"/>
          <w:lang w:val="en-US"/>
        </w:rPr>
        <w:t>.</w:t>
      </w:r>
      <w:r w:rsidRPr="008663B5">
        <w:rPr>
          <w:rFonts w:cs="Arial"/>
          <w:sz w:val="20"/>
          <w:szCs w:val="20"/>
          <w:lang w:val="en-US"/>
        </w:rPr>
        <w:t xml:space="preserve"> Yeast assesment </w:t>
      </w:r>
      <w:r w:rsidRPr="008663B5">
        <w:rPr>
          <w:rFonts w:cs="Arial"/>
          <w:sz w:val="20"/>
          <w:szCs w:val="20"/>
          <w:lang w:val="en-GB"/>
        </w:rPr>
        <w:t>during alcoholic fermentations inoculated with a natural “pied de cuve” or a commercial yeast strain</w:t>
      </w:r>
      <w:r w:rsidRPr="008663B5">
        <w:rPr>
          <w:rFonts w:cs="Arial"/>
          <w:sz w:val="20"/>
          <w:szCs w:val="20"/>
          <w:lang w:val="en-US"/>
        </w:rPr>
        <w:t>. World J. Microbiol. Biotechnol. 27:1569-1577</w:t>
      </w:r>
    </w:p>
    <w:p w:rsidR="00402770" w:rsidRPr="008663B5" w:rsidRDefault="00402770" w:rsidP="00402770">
      <w:pPr>
        <w:pStyle w:val="Prrafodelista"/>
        <w:numPr>
          <w:ilvl w:val="0"/>
          <w:numId w:val="19"/>
        </w:numPr>
        <w:suppressAutoHyphens/>
        <w:spacing w:after="0" w:line="240" w:lineRule="auto"/>
        <w:rPr>
          <w:rFonts w:cs="Arial"/>
          <w:sz w:val="20"/>
          <w:szCs w:val="20"/>
          <w:lang w:val="en-GB"/>
        </w:rPr>
      </w:pPr>
      <w:r w:rsidRPr="008663B5">
        <w:rPr>
          <w:rFonts w:cs="Arial"/>
          <w:spacing w:val="-3"/>
          <w:sz w:val="20"/>
          <w:szCs w:val="20"/>
        </w:rPr>
        <w:t xml:space="preserve">Cogàlniceanu D., R. Márquez </w:t>
      </w:r>
      <w:r>
        <w:rPr>
          <w:rFonts w:cs="Arial"/>
          <w:spacing w:val="-3"/>
          <w:sz w:val="20"/>
          <w:szCs w:val="20"/>
        </w:rPr>
        <w:t>&amp;</w:t>
      </w:r>
      <w:r w:rsidRPr="008663B5">
        <w:rPr>
          <w:rFonts w:cs="Arial"/>
          <w:spacing w:val="-3"/>
          <w:sz w:val="20"/>
          <w:szCs w:val="20"/>
        </w:rPr>
        <w:t xml:space="preserve"> </w:t>
      </w:r>
      <w:r w:rsidRPr="008663B5">
        <w:rPr>
          <w:rFonts w:cs="Arial"/>
          <w:bCs/>
          <w:spacing w:val="-3"/>
          <w:sz w:val="20"/>
          <w:szCs w:val="20"/>
        </w:rPr>
        <w:t xml:space="preserve">J.F. Beltrán. </w:t>
      </w:r>
      <w:r w:rsidRPr="00655612">
        <w:rPr>
          <w:rFonts w:cs="Arial"/>
          <w:bCs/>
          <w:spacing w:val="-3"/>
          <w:sz w:val="20"/>
          <w:szCs w:val="20"/>
          <w:lang w:val="en-US"/>
        </w:rPr>
        <w:t xml:space="preserve">2010. </w:t>
      </w:r>
      <w:r w:rsidRPr="008663B5">
        <w:rPr>
          <w:rFonts w:cs="Arial"/>
          <w:spacing w:val="-3"/>
          <w:sz w:val="20"/>
          <w:szCs w:val="20"/>
          <w:lang w:val="en-GB"/>
        </w:rPr>
        <w:t>Impact of otter (</w:t>
      </w:r>
      <w:r w:rsidRPr="008663B5">
        <w:rPr>
          <w:rFonts w:cs="Arial"/>
          <w:iCs/>
          <w:spacing w:val="-3"/>
          <w:sz w:val="20"/>
          <w:szCs w:val="20"/>
          <w:lang w:val="en-GB"/>
        </w:rPr>
        <w:t>Lutra lutra</w:t>
      </w:r>
      <w:r w:rsidRPr="008663B5">
        <w:rPr>
          <w:rFonts w:cs="Arial"/>
          <w:spacing w:val="-3"/>
          <w:sz w:val="20"/>
          <w:szCs w:val="20"/>
          <w:lang w:val="en-GB"/>
        </w:rPr>
        <w:t xml:space="preserve">) predation on amphibians in temporary ponds in southern Spain. </w:t>
      </w:r>
      <w:r w:rsidRPr="008663B5">
        <w:rPr>
          <w:rFonts w:cs="Arial"/>
          <w:bCs/>
          <w:sz w:val="20"/>
          <w:szCs w:val="20"/>
          <w:lang w:val="en-GB"/>
        </w:rPr>
        <w:t>Acta Herpetologica</w:t>
      </w:r>
      <w:r>
        <w:rPr>
          <w:rFonts w:cs="Arial"/>
          <w:sz w:val="20"/>
          <w:szCs w:val="20"/>
          <w:lang w:val="en-GB"/>
        </w:rPr>
        <w:t>, 5: 93-98</w:t>
      </w:r>
      <w:r w:rsidRPr="008663B5">
        <w:rPr>
          <w:rFonts w:cs="Arial"/>
          <w:sz w:val="20"/>
          <w:szCs w:val="20"/>
          <w:lang w:val="en-GB"/>
        </w:rPr>
        <w:t>.</w:t>
      </w:r>
    </w:p>
    <w:p w:rsidR="00402770" w:rsidRPr="008663B5" w:rsidRDefault="00402770" w:rsidP="00402770">
      <w:pPr>
        <w:pStyle w:val="Prrafodelista"/>
        <w:numPr>
          <w:ilvl w:val="0"/>
          <w:numId w:val="19"/>
        </w:numPr>
        <w:spacing w:after="0" w:line="240" w:lineRule="auto"/>
        <w:rPr>
          <w:rFonts w:cs="Arial"/>
          <w:sz w:val="20"/>
          <w:szCs w:val="20"/>
          <w:lang w:val="pt-BR"/>
        </w:rPr>
      </w:pPr>
      <w:r w:rsidRPr="008663B5">
        <w:rPr>
          <w:rFonts w:cs="Arial"/>
          <w:sz w:val="20"/>
          <w:szCs w:val="20"/>
          <w:lang w:val="pt-BR"/>
        </w:rPr>
        <w:t xml:space="preserve">Coll M.; C. Pirodi; J. Steenbeek; K. Kaschner; F. Ben Rais; J. Aguzzi; E. Ballesteros; C. Nike; J. Corbera; T. Dailianis; R. Danovaro; M Estrada ; C. Froglia; B. S. Galil; J.M. Gasol; R. Gertwagen; J. Gil ; F Guilhaumon; K. Kesner-Reyes; M.-Spyridon Kitsos; A. Koukouras; N. Lampadariou; E. Laxamana; C. M. López-Fe; H. K. Lotze; D. Martin ; D. Mouillot; D. Oro ; S. Raicevich; J. Rius-Barile; J. I. Saiz; C. San Vicente; S. Somot; J. Templado ; X. Turon; D. Vafidis; R. Villanueva; E. Voultsiadou. 2010. The biodiversity of the Mediterranean sea: estimates, patterns, and threats. PLoS One: 1-36. </w:t>
      </w:r>
    </w:p>
    <w:p w:rsidR="00402770" w:rsidRPr="008663B5" w:rsidRDefault="00402770" w:rsidP="00402770">
      <w:pPr>
        <w:pStyle w:val="Prrafodelista"/>
        <w:numPr>
          <w:ilvl w:val="0"/>
          <w:numId w:val="19"/>
        </w:numPr>
        <w:spacing w:after="0" w:line="240" w:lineRule="auto"/>
        <w:rPr>
          <w:rFonts w:cs="Arial"/>
          <w:sz w:val="20"/>
          <w:szCs w:val="20"/>
          <w:lang w:val="en-US"/>
        </w:rPr>
      </w:pPr>
      <w:r>
        <w:rPr>
          <w:rFonts w:cs="Arial"/>
          <w:sz w:val="20"/>
          <w:szCs w:val="20"/>
        </w:rPr>
        <w:t>Conradi M. &amp;</w:t>
      </w:r>
      <w:r w:rsidRPr="008663B5">
        <w:rPr>
          <w:rFonts w:cs="Arial"/>
          <w:sz w:val="20"/>
          <w:szCs w:val="20"/>
        </w:rPr>
        <w:t xml:space="preserve"> M.E. Bandera. </w:t>
      </w:r>
      <w:r w:rsidRPr="00655612">
        <w:rPr>
          <w:rFonts w:cs="Arial"/>
          <w:sz w:val="20"/>
          <w:szCs w:val="20"/>
          <w:lang w:val="en-US"/>
        </w:rPr>
        <w:t xml:space="preserve">2011. </w:t>
      </w:r>
      <w:r w:rsidRPr="008663B5">
        <w:rPr>
          <w:rFonts w:cs="Arial"/>
          <w:sz w:val="20"/>
          <w:szCs w:val="20"/>
          <w:lang w:val="en-US"/>
        </w:rPr>
        <w:t xml:space="preserve">Asterocherids (Copepoda; Siphonostomatoida) associated with marine invertebrates in the Strait of Gibraltar. Zootaxa 2925: 1-18. </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pt-BR"/>
        </w:rPr>
        <w:t xml:space="preserve">Conradi M., Marin, I &amp; Martin, D. </w:t>
      </w:r>
      <w:r>
        <w:rPr>
          <w:rFonts w:cs="Arial"/>
          <w:sz w:val="20"/>
          <w:szCs w:val="20"/>
          <w:lang w:val="pt-BR"/>
        </w:rPr>
        <w:t xml:space="preserve">2012. </w:t>
      </w:r>
      <w:r w:rsidRPr="008663B5">
        <w:rPr>
          <w:rFonts w:cs="Arial"/>
          <w:sz w:val="20"/>
          <w:szCs w:val="20"/>
          <w:lang w:val="en-GB"/>
        </w:rPr>
        <w:t xml:space="preserve">An unexpected parasitic relationship between a new species of </w:t>
      </w:r>
      <w:r w:rsidRPr="008663B5">
        <w:rPr>
          <w:rFonts w:cs="Arial"/>
          <w:iCs/>
          <w:sz w:val="20"/>
          <w:szCs w:val="20"/>
          <w:lang w:val="en-GB"/>
        </w:rPr>
        <w:t>Anthessius</w:t>
      </w:r>
      <w:r w:rsidRPr="008663B5">
        <w:rPr>
          <w:rFonts w:cs="Arial"/>
          <w:sz w:val="20"/>
          <w:szCs w:val="20"/>
          <w:lang w:val="en-GB"/>
        </w:rPr>
        <w:t xml:space="preserve"> (Copepoda, Cyclopoida) and a decapod crustacean, </w:t>
      </w:r>
      <w:r w:rsidRPr="008663B5">
        <w:rPr>
          <w:rFonts w:cs="Arial"/>
          <w:iCs/>
          <w:sz w:val="20"/>
          <w:szCs w:val="20"/>
          <w:lang w:val="en-GB"/>
        </w:rPr>
        <w:t>Alpheus macrocheles</w:t>
      </w:r>
      <w:r w:rsidRPr="008663B5">
        <w:rPr>
          <w:rFonts w:cs="Arial"/>
          <w:sz w:val="20"/>
          <w:szCs w:val="20"/>
          <w:lang w:val="en-GB"/>
        </w:rPr>
        <w:t xml:space="preserve"> (Hailstone 1835) from the NW Mediterranean Sea.</w:t>
      </w:r>
      <w:r w:rsidRPr="008663B5">
        <w:rPr>
          <w:rFonts w:cs="Arial"/>
          <w:sz w:val="20"/>
          <w:szCs w:val="20"/>
          <w:lang w:val="en-US"/>
        </w:rPr>
        <w:t xml:space="preserve"> Journal of Crustacean Biology. 32: 860- 870. </w:t>
      </w:r>
    </w:p>
    <w:p w:rsidR="00402770" w:rsidRPr="008663B5" w:rsidRDefault="00402770" w:rsidP="00402770">
      <w:pPr>
        <w:pStyle w:val="Prrafodelista"/>
        <w:numPr>
          <w:ilvl w:val="0"/>
          <w:numId w:val="19"/>
        </w:numPr>
        <w:autoSpaceDE w:val="0"/>
        <w:autoSpaceDN w:val="0"/>
        <w:adjustRightInd w:val="0"/>
        <w:spacing w:after="0" w:line="240" w:lineRule="auto"/>
        <w:rPr>
          <w:rFonts w:cs="Arial"/>
          <w:sz w:val="20"/>
          <w:szCs w:val="20"/>
          <w:lang w:val="en-GB"/>
        </w:rPr>
      </w:pPr>
      <w:r w:rsidRPr="008663B5">
        <w:rPr>
          <w:rFonts w:cs="Arial"/>
          <w:sz w:val="20"/>
          <w:szCs w:val="20"/>
        </w:rPr>
        <w:t>Contreras, R., Gil Serrano, M.A., Tejero-Mateo, P., Ollero, F.J., Megías, E. and</w:t>
      </w:r>
      <w:r>
        <w:rPr>
          <w:rFonts w:cs="Arial"/>
          <w:sz w:val="20"/>
          <w:szCs w:val="20"/>
        </w:rPr>
        <w:t xml:space="preserve"> Rodríguez-Carvajal, M.A. 2013</w:t>
      </w:r>
      <w:r w:rsidRPr="008663B5">
        <w:rPr>
          <w:rFonts w:cs="Arial"/>
          <w:sz w:val="20"/>
          <w:szCs w:val="20"/>
        </w:rPr>
        <w:t xml:space="preserve">. </w:t>
      </w:r>
      <w:r w:rsidRPr="008663B5">
        <w:rPr>
          <w:rFonts w:cs="Arial"/>
          <w:sz w:val="20"/>
          <w:szCs w:val="20"/>
          <w:lang w:val="en-GB"/>
        </w:rPr>
        <w:t>Structure of the O-Antigen of the lipopolysaccharide isolated from Pantoea ananatis AEP17, a rhizobacterium associated with rice. Carbohyd. Res. 369: 25-30.</w:t>
      </w:r>
    </w:p>
    <w:p w:rsidR="00402770" w:rsidRPr="00F979E4" w:rsidRDefault="00402770" w:rsidP="00402770">
      <w:pPr>
        <w:pStyle w:val="Prrafodelista"/>
        <w:numPr>
          <w:ilvl w:val="0"/>
          <w:numId w:val="19"/>
        </w:numPr>
        <w:tabs>
          <w:tab w:val="left" w:pos="289"/>
        </w:tabs>
        <w:spacing w:after="0" w:line="240" w:lineRule="auto"/>
        <w:rPr>
          <w:rFonts w:cs="Arial"/>
          <w:sz w:val="20"/>
          <w:szCs w:val="20"/>
          <w:lang w:val="en-US"/>
        </w:rPr>
      </w:pPr>
      <w:r w:rsidRPr="00806C8B">
        <w:rPr>
          <w:rFonts w:cs="Arial"/>
          <w:sz w:val="20"/>
          <w:szCs w:val="20"/>
        </w:rPr>
        <w:t xml:space="preserve">Cordero-Alba M., J. Bernal-Bayard, F. Ramos-Morales. </w:t>
      </w:r>
      <w:r w:rsidRPr="00430F01">
        <w:rPr>
          <w:rFonts w:cs="Arial"/>
          <w:sz w:val="20"/>
          <w:szCs w:val="20"/>
          <w:lang w:val="en-US"/>
        </w:rPr>
        <w:t xml:space="preserve">2012. SrfJ: a Salmonella type III secretion system effector regulated by PhoP, RcsB and IolR.  </w:t>
      </w:r>
      <w:r w:rsidRPr="00F979E4">
        <w:rPr>
          <w:rFonts w:cs="Arial"/>
          <w:sz w:val="20"/>
          <w:szCs w:val="20"/>
          <w:lang w:val="en-US"/>
        </w:rPr>
        <w:t>J. Bacteriol 194: 4226-4236</w:t>
      </w:r>
    </w:p>
    <w:p w:rsidR="00402770" w:rsidRPr="008663B5" w:rsidRDefault="00402770" w:rsidP="00402770">
      <w:pPr>
        <w:pStyle w:val="Prrafodelista"/>
        <w:numPr>
          <w:ilvl w:val="0"/>
          <w:numId w:val="19"/>
        </w:numPr>
        <w:spacing w:after="0" w:line="240" w:lineRule="auto"/>
        <w:rPr>
          <w:rFonts w:cs="Arial"/>
          <w:sz w:val="20"/>
          <w:szCs w:val="20"/>
          <w:lang w:val="es-ES_tradnl"/>
        </w:rPr>
      </w:pPr>
      <w:r w:rsidRPr="008663B5">
        <w:rPr>
          <w:rFonts w:cs="Arial"/>
          <w:sz w:val="20"/>
          <w:szCs w:val="20"/>
        </w:rPr>
        <w:t xml:space="preserve">Cordones I, Gómez CM, &amp; Escudero M. 2013. </w:t>
      </w:r>
      <w:r w:rsidRPr="008663B5">
        <w:rPr>
          <w:rFonts w:cs="Arial"/>
          <w:sz w:val="20"/>
          <w:szCs w:val="20"/>
          <w:lang w:val="en-US"/>
        </w:rPr>
        <w:t xml:space="preserve">Cortical Dynamics during the Preparation of Antisaccadic and Prosaccadic Eye Movements in Humans in a Gap Paradigm. </w:t>
      </w:r>
      <w:r w:rsidRPr="008663B5">
        <w:rPr>
          <w:rFonts w:cs="Arial"/>
          <w:sz w:val="20"/>
          <w:szCs w:val="20"/>
          <w:lang w:val="es-ES_tradnl"/>
        </w:rPr>
        <w:t>PLoS One. 8(5), en prensa.</w:t>
      </w:r>
    </w:p>
    <w:p w:rsidR="00402770" w:rsidRPr="008663B5" w:rsidRDefault="00402770" w:rsidP="00402770">
      <w:pPr>
        <w:pStyle w:val="Ttulo10"/>
        <w:numPr>
          <w:ilvl w:val="0"/>
          <w:numId w:val="19"/>
        </w:numPr>
        <w:spacing w:before="0" w:beforeAutospacing="0" w:after="0" w:afterAutospacing="0"/>
        <w:rPr>
          <w:rFonts w:ascii="Arial" w:hAnsi="Arial" w:cs="Arial"/>
          <w:sz w:val="20"/>
          <w:szCs w:val="20"/>
          <w:lang w:val="en-US"/>
        </w:rPr>
      </w:pPr>
      <w:r w:rsidRPr="008663B5">
        <w:rPr>
          <w:rFonts w:ascii="Arial" w:hAnsi="Arial" w:cs="Arial"/>
          <w:sz w:val="20"/>
          <w:szCs w:val="20"/>
        </w:rPr>
        <w:t xml:space="preserve">Cosimi S, </w:t>
      </w:r>
      <w:r w:rsidRPr="008663B5">
        <w:rPr>
          <w:rFonts w:ascii="Arial" w:hAnsi="Arial" w:cs="Arial"/>
          <w:bCs/>
          <w:sz w:val="20"/>
          <w:szCs w:val="20"/>
        </w:rPr>
        <w:t>Orta L</w:t>
      </w:r>
      <w:r w:rsidRPr="008663B5">
        <w:rPr>
          <w:rFonts w:ascii="Arial" w:hAnsi="Arial" w:cs="Arial"/>
          <w:sz w:val="20"/>
          <w:szCs w:val="20"/>
        </w:rPr>
        <w:t xml:space="preserve">, Mateos S, Cortés F. 2009. </w:t>
      </w:r>
      <w:r w:rsidRPr="008663B5">
        <w:rPr>
          <w:rFonts w:ascii="Arial" w:hAnsi="Arial" w:cs="Arial"/>
          <w:sz w:val="20"/>
          <w:szCs w:val="20"/>
          <w:lang w:val="en-US"/>
        </w:rPr>
        <w:t xml:space="preserve">The mycotoxin ochratoxin A inhibits DNA topoisomerase II and induces polyploidy in cultured CHO cells. </w:t>
      </w:r>
      <w:r w:rsidRPr="008663B5">
        <w:rPr>
          <w:rStyle w:val="jrnl"/>
          <w:rFonts w:ascii="Arial" w:hAnsi="Arial" w:cs="Arial"/>
          <w:sz w:val="20"/>
          <w:szCs w:val="20"/>
          <w:lang w:val="en-US"/>
        </w:rPr>
        <w:t>Toxicol In Vitro</w:t>
      </w:r>
      <w:r w:rsidRPr="008663B5">
        <w:rPr>
          <w:rFonts w:ascii="Arial" w:hAnsi="Arial" w:cs="Arial"/>
          <w:sz w:val="20"/>
          <w:szCs w:val="20"/>
          <w:lang w:val="en-US"/>
        </w:rPr>
        <w:t xml:space="preserve">. 2009 23(6):1110-5. </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en-GB"/>
        </w:rPr>
      </w:pPr>
      <w:r w:rsidRPr="008663B5">
        <w:rPr>
          <w:rFonts w:cs="Arial"/>
          <w:sz w:val="20"/>
          <w:szCs w:val="20"/>
        </w:rPr>
        <w:t xml:space="preserve">Coutinho, M.L., Miller, A.Z., Gutierrez-Patricio, S., Hernandez-Marine, M., Gomez-Bolea, A., Rogerio-Candelera, M.A., Philips, A., Jurado, V., Saiz-Jimenez, C., Macedo, M.F. 2013. </w:t>
      </w:r>
      <w:r w:rsidRPr="008663B5">
        <w:rPr>
          <w:rFonts w:cs="Arial"/>
          <w:sz w:val="20"/>
          <w:szCs w:val="20"/>
          <w:lang w:val="en-GB"/>
        </w:rPr>
        <w:t>Microbial communities on deteriorated artistic tiles from Pena National Palace (Sintra, Portugal). International Biodeterioration &amp; Biodegradation 84: 322-332</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rPr>
        <w:t xml:space="preserve">Credali A., A. Díaz-Quintana, M. García-Calderón, M.A. de la Rosa, A.J. Márquez, J.M. Vega. </w:t>
      </w:r>
      <w:r w:rsidRPr="008663B5">
        <w:rPr>
          <w:rFonts w:cs="Arial"/>
          <w:spacing w:val="-3"/>
          <w:sz w:val="20"/>
          <w:szCs w:val="20"/>
          <w:lang w:val="en-GB"/>
        </w:rPr>
        <w:t xml:space="preserve">Structural analysis of </w:t>
      </w:r>
      <w:r w:rsidRPr="008663B5">
        <w:rPr>
          <w:rFonts w:cs="Arial"/>
          <w:sz w:val="20"/>
          <w:szCs w:val="20"/>
          <w:lang w:val="en-GB"/>
        </w:rPr>
        <w:t>k</w:t>
      </w:r>
      <w:r w:rsidRPr="008663B5">
        <w:rPr>
          <w:rFonts w:cs="Arial"/>
          <w:caps/>
          <w:sz w:val="20"/>
          <w:szCs w:val="20"/>
          <w:vertAlign w:val="superscript"/>
          <w:lang w:val="en-GB"/>
        </w:rPr>
        <w:t>+</w:t>
      </w:r>
      <w:r w:rsidRPr="008663B5">
        <w:rPr>
          <w:rFonts w:cs="Arial"/>
          <w:sz w:val="20"/>
          <w:szCs w:val="20"/>
          <w:lang w:val="en-GB"/>
        </w:rPr>
        <w:t>-dependence in l-asparaginases from Lotus japonicus</w:t>
      </w:r>
      <w:r w:rsidRPr="008663B5">
        <w:rPr>
          <w:rFonts w:cs="Arial"/>
          <w:caps/>
          <w:sz w:val="20"/>
          <w:szCs w:val="20"/>
          <w:lang w:val="en-GB"/>
        </w:rPr>
        <w:t>.</w:t>
      </w:r>
      <w:r w:rsidRPr="008663B5">
        <w:rPr>
          <w:rFonts w:cs="Arial"/>
          <w:sz w:val="20"/>
          <w:szCs w:val="20"/>
          <w:lang w:val="en-US"/>
        </w:rPr>
        <w:t xml:space="preserve"> </w:t>
      </w:r>
      <w:r w:rsidRPr="008663B5">
        <w:rPr>
          <w:rFonts w:cs="Arial"/>
          <w:sz w:val="20"/>
          <w:szCs w:val="20"/>
        </w:rPr>
        <w:t xml:space="preserve">Planta 109: 122. 2011 </w:t>
      </w:r>
    </w:p>
    <w:p w:rsidR="00402770" w:rsidRPr="00F979E4"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 xml:space="preserve">Credali A., M. García-Calderón, S. Dam, J. Perry, A. Díaz-Quintana, M. Parniske, T.L. Wang, J. Stougaard, J.M. Vega, A.J. Márquez. </w:t>
      </w:r>
      <w:r w:rsidRPr="00655612">
        <w:rPr>
          <w:rFonts w:cs="Arial"/>
          <w:sz w:val="20"/>
          <w:szCs w:val="20"/>
          <w:lang w:val="en-US"/>
        </w:rPr>
        <w:t xml:space="preserve">2013. </w:t>
      </w:r>
      <w:r w:rsidRPr="008663B5">
        <w:rPr>
          <w:rFonts w:cs="Arial"/>
          <w:spacing w:val="-3"/>
          <w:sz w:val="20"/>
          <w:szCs w:val="20"/>
          <w:lang w:val="en-GB"/>
        </w:rPr>
        <w:t xml:space="preserve">Tilling of ljnse1.1 </w:t>
      </w:r>
      <w:r w:rsidRPr="008663B5">
        <w:rPr>
          <w:rFonts w:cs="Arial"/>
          <w:spacing w:val="-3"/>
          <w:sz w:val="20"/>
          <w:szCs w:val="20"/>
          <w:vertAlign w:val="superscript"/>
          <w:lang w:val="en-GB"/>
        </w:rPr>
        <w:t>k+</w:t>
      </w:r>
      <w:r w:rsidRPr="008663B5">
        <w:rPr>
          <w:rFonts w:cs="Arial"/>
          <w:spacing w:val="-3"/>
          <w:sz w:val="20"/>
          <w:szCs w:val="20"/>
          <w:lang w:val="en-GB"/>
        </w:rPr>
        <w:t>-dependent asparaginase: a crucial enzyme for plant growth and seed production in Lotus japonicus</w:t>
      </w:r>
      <w:r w:rsidRPr="008663B5">
        <w:rPr>
          <w:rFonts w:cs="Arial"/>
          <w:sz w:val="20"/>
          <w:szCs w:val="20"/>
          <w:lang w:val="en-US"/>
        </w:rPr>
        <w:t xml:space="preserve">. </w:t>
      </w:r>
      <w:r w:rsidRPr="008663B5">
        <w:rPr>
          <w:rFonts w:cs="Arial"/>
          <w:sz w:val="20"/>
          <w:szCs w:val="20"/>
          <w:lang w:val="en-GB"/>
        </w:rPr>
        <w:t xml:space="preserve">Plant and Cell Physiology </w:t>
      </w:r>
      <w:r w:rsidRPr="00F979E4">
        <w:rPr>
          <w:rFonts w:cs="Arial"/>
          <w:sz w:val="20"/>
          <w:szCs w:val="20"/>
          <w:lang w:val="en-US"/>
        </w:rPr>
        <w:t xml:space="preserve">54:107-118. </w:t>
      </w:r>
    </w:p>
    <w:p w:rsidR="00402770" w:rsidRPr="008663B5" w:rsidRDefault="00402770" w:rsidP="00402770">
      <w:pPr>
        <w:pStyle w:val="Prrafodelista"/>
        <w:numPr>
          <w:ilvl w:val="0"/>
          <w:numId w:val="19"/>
        </w:numPr>
        <w:autoSpaceDE w:val="0"/>
        <w:autoSpaceDN w:val="0"/>
        <w:adjustRightInd w:val="0"/>
        <w:spacing w:after="0" w:line="240" w:lineRule="auto"/>
        <w:rPr>
          <w:rFonts w:cs="Arial"/>
          <w:sz w:val="20"/>
          <w:szCs w:val="20"/>
          <w:lang w:val="en-GB"/>
        </w:rPr>
      </w:pPr>
      <w:r w:rsidRPr="00F979E4">
        <w:rPr>
          <w:rFonts w:cs="Arial"/>
          <w:bCs/>
          <w:sz w:val="20"/>
          <w:szCs w:val="20"/>
          <w:lang w:val="en-US"/>
        </w:rPr>
        <w:t xml:space="preserve"> </w:t>
      </w:r>
      <w:r w:rsidRPr="00BD5D25">
        <w:rPr>
          <w:rFonts w:cs="Arial"/>
          <w:sz w:val="20"/>
          <w:szCs w:val="20"/>
          <w:lang w:val="en-US"/>
        </w:rPr>
        <w:t xml:space="preserve">Crespo-Rivas, J.C., Margaret, I., Hidalgo, A., Buendía-Clavería, A., Ollero, F.J., López-Baena, F.J., Murdoch, P.S., Rodríguez-Carvajal, M.A., Soria-Díaz, M.E., Reguera, M., Lloret, J. Sumpton, D.P., Mosely, J.A., Thomas-Oates, J.E., van Brussel, A.A.N., Gil-Serrano, A., Vinardell, J.M. and Ruiz-Sainz, J.E. 2009. </w:t>
      </w:r>
      <w:r w:rsidRPr="008663B5">
        <w:rPr>
          <w:rFonts w:cs="Arial"/>
          <w:sz w:val="20"/>
          <w:szCs w:val="20"/>
          <w:lang w:val="en-GB"/>
        </w:rPr>
        <w:t xml:space="preserve">Sinorhizobium fredii HH103 cgs mutants are unable to nodulate determinate- and indeterminate-nodule forming legumes and overproduce an altered EPS. Mol. Plant-Microbe Interact. 22: 575-588. </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lang w:val="en-US"/>
        </w:rPr>
        <w:t>Cruz, F., Brennan, A. C.</w:t>
      </w:r>
      <w:r w:rsidRPr="008663B5">
        <w:rPr>
          <w:rFonts w:cs="Arial"/>
          <w:bCs/>
          <w:sz w:val="20"/>
          <w:szCs w:val="20"/>
          <w:lang w:val="en-US"/>
        </w:rPr>
        <w:t>, Gonzalez-Voyer, A.</w:t>
      </w:r>
      <w:r w:rsidRPr="008663B5">
        <w:rPr>
          <w:rFonts w:cs="Arial"/>
          <w:sz w:val="20"/>
          <w:szCs w:val="20"/>
          <w:lang w:val="en-US"/>
        </w:rPr>
        <w:t xml:space="preserve">, Muñoz-Fuentes, V., Eaaswarkhanth, M., Roques, S. and Picó, X. 2012. Genetics and Genomics in Wildlife Studies: Implications for Ecology, Evolution and Conservation Biology. </w:t>
      </w:r>
      <w:r w:rsidRPr="008663B5">
        <w:rPr>
          <w:rFonts w:cs="Arial"/>
          <w:sz w:val="20"/>
          <w:szCs w:val="20"/>
        </w:rPr>
        <w:t xml:space="preserve">BioEssays. 34: 245-246. </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en-US"/>
        </w:rPr>
        <w:t xml:space="preserve">Csikász-Nagy A, Escudero LM, Guillaud M, Sedwards S, Baum B, Cavaliere M. </w:t>
      </w:r>
      <w:r w:rsidRPr="008663B5">
        <w:rPr>
          <w:rFonts w:cs="Arial"/>
          <w:sz w:val="20"/>
          <w:szCs w:val="20"/>
          <w:lang w:val="en-GB"/>
        </w:rPr>
        <w:t>2013</w:t>
      </w:r>
      <w:r>
        <w:rPr>
          <w:rFonts w:cs="Arial"/>
          <w:sz w:val="20"/>
          <w:szCs w:val="20"/>
          <w:lang w:val="en-GB"/>
        </w:rPr>
        <w:t>.</w:t>
      </w:r>
      <w:r w:rsidRPr="008663B5">
        <w:rPr>
          <w:rFonts w:cs="Arial"/>
          <w:sz w:val="20"/>
          <w:szCs w:val="20"/>
          <w:lang w:val="en-US"/>
        </w:rPr>
        <w:t xml:space="preserve"> Cooperation and competition in the dynamics of tissue architecture during homeostasis and tumorigenesis. </w:t>
      </w:r>
      <w:r w:rsidRPr="008663B5">
        <w:rPr>
          <w:rStyle w:val="jrnl"/>
          <w:rFonts w:cs="Arial"/>
          <w:sz w:val="20"/>
          <w:szCs w:val="20"/>
          <w:lang w:val="en-US"/>
        </w:rPr>
        <w:t>Semin Cancer Biol.</w:t>
      </w:r>
      <w:r w:rsidRPr="008663B5">
        <w:rPr>
          <w:rFonts w:cs="Arial"/>
          <w:sz w:val="20"/>
          <w:szCs w:val="20"/>
          <w:lang w:val="en-US"/>
        </w:rPr>
        <w:t xml:space="preserve"> en prensa. </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en-GB"/>
        </w:rPr>
      </w:pPr>
      <w:r w:rsidRPr="008663B5">
        <w:rPr>
          <w:rFonts w:cs="Arial"/>
          <w:sz w:val="20"/>
          <w:szCs w:val="20"/>
        </w:rPr>
        <w:t xml:space="preserve">Cuezva, S., Fernandez-Cortes, A., Porca, E., Pasic, L., Jurado, V., Hernandez-Marine, M., Serrano-Ortiz, P., Cañaveras, J.C., Sanchez-Moral, S., Saiz-Jimenez, C. 2012. </w:t>
      </w:r>
      <w:r w:rsidRPr="008663B5">
        <w:rPr>
          <w:rFonts w:cs="Arial"/>
          <w:sz w:val="20"/>
          <w:szCs w:val="20"/>
          <w:lang w:val="en-GB"/>
        </w:rPr>
        <w:t>The biogeochemical role of Actinobacteria in Altamira Cave, Spain. FEMS Microbiology Ecology 81: 281-290</w:t>
      </w:r>
      <w:r>
        <w:rPr>
          <w:rFonts w:cs="Arial"/>
          <w:sz w:val="20"/>
          <w:szCs w:val="20"/>
          <w:lang w:val="en-GB"/>
        </w:rPr>
        <w:t>.</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bCs/>
          <w:sz w:val="20"/>
          <w:szCs w:val="20"/>
        </w:rPr>
        <w:t>Curado, G., Rubio-Casal, A.E.,</w:t>
      </w:r>
      <w:r>
        <w:rPr>
          <w:rFonts w:cs="Arial"/>
          <w:bCs/>
          <w:sz w:val="20"/>
          <w:szCs w:val="20"/>
        </w:rPr>
        <w:t xml:space="preserve"> Figueroa, E. &amp; Castillo, J.M. 2010</w:t>
      </w:r>
      <w:r w:rsidRPr="008663B5">
        <w:rPr>
          <w:rFonts w:cs="Arial"/>
          <w:bCs/>
          <w:sz w:val="20"/>
          <w:szCs w:val="20"/>
        </w:rPr>
        <w:t xml:space="preserve">. </w:t>
      </w:r>
      <w:r w:rsidRPr="008663B5">
        <w:rPr>
          <w:rFonts w:cs="Arial"/>
          <w:bCs/>
          <w:sz w:val="20"/>
          <w:szCs w:val="20"/>
          <w:lang w:val="en-US"/>
        </w:rPr>
        <w:t>Germination and establishment of the invasive cordgrass Spartina densiflora</w:t>
      </w:r>
      <w:r w:rsidRPr="008663B5">
        <w:rPr>
          <w:rFonts w:cs="Arial"/>
          <w:bCs/>
          <w:iCs/>
          <w:sz w:val="20"/>
          <w:szCs w:val="20"/>
          <w:lang w:val="en-US"/>
        </w:rPr>
        <w:t xml:space="preserve"> in very acidic and heavy metal polluted sediments. </w:t>
      </w:r>
      <w:r w:rsidRPr="008663B5">
        <w:rPr>
          <w:rFonts w:cs="Arial"/>
          <w:sz w:val="20"/>
          <w:szCs w:val="20"/>
          <w:lang w:val="en-US"/>
        </w:rPr>
        <w:t>Marine Pollution Bulletin, 60: 1842-1848.</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z w:val="20"/>
          <w:szCs w:val="20"/>
          <w:lang w:val="en-GB"/>
        </w:rPr>
        <w:t>Dardanelli MS; Fernández de Córdoba FJ; Estévez J; Contreras R; Cubo MT; Rodríguez-Carvajal MÁ; Gil-Serrano AM; López-Baena FJ; Bellogín RA; Manyani H; Ollero FJ; Megías M. 2012. Changes in flavonoids secreted by Phaseolus vulgaris roots in the presence of salt and the plant growth-promoting rhizobacterium Chryseobacterium balustinum. App. Soil Ecol. 57: 31-38.</w:t>
      </w:r>
    </w:p>
    <w:p w:rsidR="00402770" w:rsidRPr="008663B5" w:rsidRDefault="00402770" w:rsidP="00402770">
      <w:pPr>
        <w:pStyle w:val="Prrafodelista"/>
        <w:numPr>
          <w:ilvl w:val="0"/>
          <w:numId w:val="19"/>
        </w:numPr>
        <w:autoSpaceDE w:val="0"/>
        <w:autoSpaceDN w:val="0"/>
        <w:adjustRightInd w:val="0"/>
        <w:spacing w:after="0" w:line="240" w:lineRule="auto"/>
        <w:rPr>
          <w:rFonts w:cs="Arial"/>
          <w:sz w:val="20"/>
          <w:szCs w:val="20"/>
          <w:lang w:val="en-GB"/>
        </w:rPr>
      </w:pPr>
      <w:r w:rsidRPr="008663B5">
        <w:rPr>
          <w:rFonts w:cs="Arial"/>
          <w:sz w:val="20"/>
          <w:szCs w:val="20"/>
          <w:lang w:val="en-GB"/>
        </w:rPr>
        <w:t xml:space="preserve">Dardanelli, MS, H Manyani, S González-Barroso, MA Rodríguez-Carvajal, AM Gil-Serrano, MR Espuny, FJ López-Baena, RA Bellogín, M Megías, and FJ Ollero. 2010. Effect of the presence of the plant growth promoting rhizobacterium (PGPR) Chryseobacterium balustinum Aur9 and salt stress in the pattern of flavonoids exuded by soybean roots. Plant Soil. 328:483-493. </w:t>
      </w:r>
    </w:p>
    <w:p w:rsidR="00402770" w:rsidRPr="008663B5" w:rsidRDefault="00402770" w:rsidP="00402770">
      <w:pPr>
        <w:pStyle w:val="Textoindependiente"/>
        <w:keepLines/>
        <w:widowControl/>
        <w:numPr>
          <w:ilvl w:val="0"/>
          <w:numId w:val="19"/>
        </w:numPr>
        <w:suppressAutoHyphens/>
        <w:autoSpaceDE/>
        <w:autoSpaceDN/>
        <w:adjustRightInd/>
        <w:jc w:val="left"/>
        <w:outlineLvl w:val="1"/>
        <w:rPr>
          <w:bCs/>
          <w:sz w:val="20"/>
          <w:szCs w:val="20"/>
          <w:lang w:val="en-US"/>
        </w:rPr>
      </w:pPr>
      <w:r w:rsidRPr="008663B5">
        <w:rPr>
          <w:sz w:val="20"/>
          <w:szCs w:val="20"/>
          <w:lang w:val="es-ES_tradnl"/>
        </w:rPr>
        <w:t>Davis-López M.A., C.J. Morado-Díaz, J.J. Tena, Beatriz Benítez-Temiño, M.L. Pecero, S. Morcuende, R.R. de la Cruz, &amp; A.M. Pastor.</w:t>
      </w:r>
      <w:r w:rsidRPr="008663B5">
        <w:rPr>
          <w:bCs/>
          <w:sz w:val="20"/>
          <w:szCs w:val="20"/>
          <w:lang w:val="es-ES_tradnl"/>
        </w:rPr>
        <w:t xml:space="preserve"> </w:t>
      </w:r>
      <w:r w:rsidRPr="008663B5">
        <w:rPr>
          <w:bCs/>
          <w:sz w:val="20"/>
          <w:szCs w:val="20"/>
          <w:lang w:val="en-US"/>
        </w:rPr>
        <w:t xml:space="preserve">2009. Complementary actions of BDNF and neurotrophin-3 on the firing patterns and synaptic composition of motoneuronas. J. Neurosci., 29:575-87. </w:t>
      </w:r>
    </w:p>
    <w:p w:rsidR="00402770" w:rsidRPr="008663B5" w:rsidRDefault="00402770" w:rsidP="00402770">
      <w:pPr>
        <w:pStyle w:val="Prrafodelista"/>
        <w:numPr>
          <w:ilvl w:val="0"/>
          <w:numId w:val="19"/>
        </w:numPr>
        <w:spacing w:after="0" w:line="240" w:lineRule="auto"/>
        <w:rPr>
          <w:rFonts w:cs="Arial"/>
          <w:sz w:val="20"/>
          <w:szCs w:val="20"/>
          <w:lang w:val="it-IT"/>
        </w:rPr>
      </w:pPr>
      <w:r w:rsidRPr="008663B5">
        <w:rPr>
          <w:rFonts w:cs="Arial"/>
          <w:sz w:val="20"/>
          <w:szCs w:val="20"/>
          <w:lang w:val="pt-BR"/>
        </w:rPr>
        <w:lastRenderedPageBreak/>
        <w:t>Davis-López MA, CJ Morado-Diaz, JJ Tena, B Benitez-Temiño, ML Pecero, SR Morcuende, RR de la Cruz, AM Pastor.</w:t>
      </w:r>
      <w:r w:rsidRPr="008663B5">
        <w:rPr>
          <w:rFonts w:cs="Arial"/>
          <w:sz w:val="20"/>
          <w:szCs w:val="20"/>
        </w:rPr>
        <w:t xml:space="preserve"> </w:t>
      </w:r>
      <w:r w:rsidRPr="00655612">
        <w:rPr>
          <w:rFonts w:cs="Arial"/>
          <w:sz w:val="20"/>
          <w:szCs w:val="20"/>
          <w:lang w:val="en-US"/>
        </w:rPr>
        <w:t xml:space="preserve">2009. </w:t>
      </w:r>
      <w:hyperlink r:id="rId11" w:history="1">
        <w:r w:rsidRPr="008663B5">
          <w:rPr>
            <w:rFonts w:cs="Arial"/>
            <w:sz w:val="20"/>
            <w:szCs w:val="20"/>
            <w:lang w:val="en-US"/>
          </w:rPr>
          <w:t>Complementary</w:t>
        </w:r>
      </w:hyperlink>
      <w:r w:rsidRPr="008663B5">
        <w:rPr>
          <w:rFonts w:cs="Arial"/>
          <w:sz w:val="20"/>
          <w:szCs w:val="20"/>
          <w:lang w:val="en-US"/>
        </w:rPr>
        <w:t xml:space="preserve"> actions of BDNF and NT-3 on the firing patterns and synaptic composition of motoneurons. </w:t>
      </w:r>
      <w:r w:rsidRPr="00F979E4">
        <w:rPr>
          <w:rStyle w:val="journalname"/>
          <w:rFonts w:cs="Arial"/>
          <w:sz w:val="20"/>
          <w:szCs w:val="20"/>
          <w:lang w:val="en-US"/>
        </w:rPr>
        <w:t xml:space="preserve">Journal of Neuroscience, 29:575-587. </w:t>
      </w:r>
    </w:p>
    <w:p w:rsidR="00402770" w:rsidRPr="008663B5" w:rsidRDefault="00402770" w:rsidP="00402770">
      <w:pPr>
        <w:pStyle w:val="Prrafodelista"/>
        <w:numPr>
          <w:ilvl w:val="0"/>
          <w:numId w:val="19"/>
        </w:numPr>
        <w:autoSpaceDE w:val="0"/>
        <w:autoSpaceDN w:val="0"/>
        <w:adjustRightInd w:val="0"/>
        <w:spacing w:after="0" w:line="240" w:lineRule="auto"/>
        <w:outlineLvl w:val="0"/>
        <w:rPr>
          <w:rFonts w:cs="Arial"/>
          <w:sz w:val="20"/>
          <w:szCs w:val="20"/>
          <w:lang w:val="pt-BR"/>
        </w:rPr>
      </w:pPr>
      <w:r w:rsidRPr="003B2A8B">
        <w:rPr>
          <w:rStyle w:val="Hipervnculo"/>
          <w:rFonts w:cs="Arial"/>
          <w:sz w:val="20"/>
          <w:szCs w:val="20"/>
          <w:lang w:val="pt-BR"/>
        </w:rPr>
        <w:t xml:space="preserve">Davis-López </w:t>
      </w:r>
      <w:r w:rsidRPr="003B2A8B">
        <w:rPr>
          <w:rFonts w:cs="Arial"/>
          <w:sz w:val="20"/>
          <w:szCs w:val="20"/>
          <w:lang w:val="pt-BR"/>
        </w:rPr>
        <w:t>MA</w:t>
      </w:r>
      <w:r w:rsidRPr="003B2A8B">
        <w:rPr>
          <w:rStyle w:val="Hipervnculo"/>
          <w:rFonts w:cs="Arial"/>
          <w:sz w:val="20"/>
          <w:szCs w:val="20"/>
          <w:lang w:val="pt-BR"/>
        </w:rPr>
        <w:t>, CJ Morado-Díaz, S Morcuende, RR de la Cruz, AM Pastor.</w:t>
      </w:r>
      <w:r w:rsidRPr="008663B5">
        <w:rPr>
          <w:rFonts w:cs="Arial"/>
          <w:sz w:val="20"/>
          <w:szCs w:val="20"/>
        </w:rPr>
        <w:t xml:space="preserve"> </w:t>
      </w:r>
      <w:r w:rsidRPr="008663B5">
        <w:rPr>
          <w:rFonts w:cs="Arial"/>
          <w:sz w:val="20"/>
          <w:szCs w:val="20"/>
          <w:lang w:val="en-GB"/>
        </w:rPr>
        <w:t>2010. Nerve growth factor regulates the firing patterns and synaptic composition of motoneurons. Journal of Neuroscience 30: 8308-831</w:t>
      </w:r>
      <w:r>
        <w:rPr>
          <w:rFonts w:cs="Arial"/>
          <w:sz w:val="20"/>
          <w:szCs w:val="20"/>
          <w:lang w:val="en-GB"/>
        </w:rPr>
        <w:t>9.</w:t>
      </w:r>
    </w:p>
    <w:p w:rsidR="00402770" w:rsidRPr="008663B5" w:rsidRDefault="00402770" w:rsidP="00402770">
      <w:pPr>
        <w:pStyle w:val="Prrafodelista"/>
        <w:numPr>
          <w:ilvl w:val="0"/>
          <w:numId w:val="19"/>
        </w:numPr>
        <w:shd w:val="clear" w:color="auto" w:fill="FFFFFF"/>
        <w:autoSpaceDE w:val="0"/>
        <w:autoSpaceDN w:val="0"/>
        <w:adjustRightInd w:val="0"/>
        <w:spacing w:after="0" w:line="240" w:lineRule="auto"/>
        <w:outlineLvl w:val="0"/>
        <w:rPr>
          <w:rFonts w:cs="Arial"/>
          <w:sz w:val="20"/>
          <w:szCs w:val="20"/>
          <w:lang w:val="en-GB"/>
        </w:rPr>
      </w:pPr>
      <w:r w:rsidRPr="008663B5">
        <w:rPr>
          <w:rFonts w:cs="Arial"/>
          <w:sz w:val="20"/>
          <w:szCs w:val="20"/>
        </w:rPr>
        <w:t xml:space="preserve">Davis-López MA, Morado-Díaz CJ, Miller JM, de la Cruz RR, </w:t>
      </w:r>
      <w:r w:rsidRPr="008663B5">
        <w:rPr>
          <w:rFonts w:cs="Arial"/>
          <w:bCs/>
          <w:sz w:val="20"/>
          <w:szCs w:val="20"/>
        </w:rPr>
        <w:t>Pastor AM</w:t>
      </w:r>
      <w:r w:rsidRPr="008663B5">
        <w:rPr>
          <w:rFonts w:cs="Arial"/>
          <w:sz w:val="20"/>
          <w:szCs w:val="20"/>
        </w:rPr>
        <w:t xml:space="preserve">. 2011. </w:t>
      </w:r>
      <w:r w:rsidRPr="008663B5">
        <w:rPr>
          <w:rFonts w:cs="Arial"/>
          <w:sz w:val="20"/>
          <w:szCs w:val="20"/>
          <w:lang w:val="en-GB"/>
        </w:rPr>
        <w:t>Dual encoding of muscle tension and eye position by abducens motoneurons. Journal of Neuroscience 31:2271-2279.</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en-US"/>
        </w:rPr>
        <w:t xml:space="preserve">Daza P., A. Olmo, D. Cañete and A. Yúfera. 2013. Monitoring Living Cell Assays with Bio-Impedance Sensors. Sensors and Actuators B: Chemical 176: 605- 610. </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 xml:space="preserve">Daza P., D. Cañete, A. Olmo, J.A García, A. Yúfera. </w:t>
      </w:r>
      <w:r w:rsidRPr="008663B5">
        <w:rPr>
          <w:rFonts w:cs="Arial"/>
          <w:sz w:val="20"/>
          <w:szCs w:val="20"/>
          <w:lang w:val="en-US"/>
        </w:rPr>
        <w:t xml:space="preserve">2012. Cell-culture real time monitoring based on bio-impedance measurements. Sensors and Transducers Journal 14: 266-275. </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z w:val="20"/>
          <w:szCs w:val="20"/>
        </w:rPr>
        <w:t>De Andrés, M.T.</w:t>
      </w:r>
      <w:r>
        <w:rPr>
          <w:rFonts w:cs="Arial"/>
          <w:sz w:val="20"/>
          <w:szCs w:val="20"/>
        </w:rPr>
        <w:t>,</w:t>
      </w:r>
      <w:r w:rsidRPr="008663B5">
        <w:rPr>
          <w:rFonts w:cs="Arial"/>
          <w:sz w:val="20"/>
          <w:szCs w:val="20"/>
        </w:rPr>
        <w:t xml:space="preserve"> Benito, A.</w:t>
      </w:r>
      <w:r>
        <w:rPr>
          <w:rFonts w:cs="Arial"/>
          <w:sz w:val="20"/>
          <w:szCs w:val="20"/>
        </w:rPr>
        <w:t>,</w:t>
      </w:r>
      <w:r w:rsidRPr="008663B5">
        <w:rPr>
          <w:rFonts w:cs="Arial"/>
          <w:sz w:val="20"/>
          <w:szCs w:val="20"/>
        </w:rPr>
        <w:t xml:space="preserve"> Pérez-Rivera, G.</w:t>
      </w:r>
      <w:r>
        <w:rPr>
          <w:rFonts w:cs="Arial"/>
          <w:sz w:val="20"/>
          <w:szCs w:val="20"/>
        </w:rPr>
        <w:t>,</w:t>
      </w:r>
      <w:r w:rsidRPr="008663B5">
        <w:rPr>
          <w:rFonts w:cs="Arial"/>
          <w:sz w:val="20"/>
          <w:szCs w:val="20"/>
        </w:rPr>
        <w:t xml:space="preserve"> Ocete-Rubio, R.</w:t>
      </w:r>
      <w:r>
        <w:rPr>
          <w:rFonts w:cs="Arial"/>
          <w:sz w:val="20"/>
          <w:szCs w:val="20"/>
        </w:rPr>
        <w:t>,</w:t>
      </w:r>
      <w:r w:rsidRPr="008663B5">
        <w:rPr>
          <w:rFonts w:cs="Arial"/>
          <w:sz w:val="20"/>
          <w:szCs w:val="20"/>
        </w:rPr>
        <w:t xml:space="preserve"> López-Martínez, M.A</w:t>
      </w:r>
      <w:r>
        <w:rPr>
          <w:rFonts w:cs="Arial"/>
          <w:sz w:val="20"/>
          <w:szCs w:val="20"/>
        </w:rPr>
        <w:t>.,</w:t>
      </w:r>
      <w:r w:rsidRPr="008663B5">
        <w:rPr>
          <w:rFonts w:cs="Arial"/>
          <w:sz w:val="20"/>
          <w:szCs w:val="20"/>
        </w:rPr>
        <w:t xml:space="preserve"> Gafor</w:t>
      </w:r>
      <w:r>
        <w:rPr>
          <w:rFonts w:cs="Arial"/>
          <w:sz w:val="20"/>
          <w:szCs w:val="20"/>
        </w:rPr>
        <w:t xml:space="preserve">io, L., Múñoz, G. Cabello, F. </w:t>
      </w:r>
      <w:r w:rsidRPr="008663B5">
        <w:rPr>
          <w:rFonts w:cs="Arial"/>
          <w:sz w:val="20"/>
          <w:szCs w:val="20"/>
        </w:rPr>
        <w:t xml:space="preserve"> </w:t>
      </w:r>
      <w:r w:rsidRPr="00655612">
        <w:rPr>
          <w:rFonts w:cs="Arial"/>
          <w:sz w:val="20"/>
          <w:szCs w:val="20"/>
          <w:lang w:val="en-US"/>
        </w:rPr>
        <w:t xml:space="preserve">Martínez -Zapater, J.M., Arroyo-García, R. 2012. </w:t>
      </w:r>
      <w:r w:rsidRPr="008663B5">
        <w:rPr>
          <w:rFonts w:cs="Arial"/>
          <w:sz w:val="20"/>
          <w:szCs w:val="20"/>
          <w:lang w:val="en-GB"/>
        </w:rPr>
        <w:t>Genetic diversity of wild grapevine populations in Spain. Molecular Ecology, 21: 800-816.</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 xml:space="preserve">De Frenne P, Graae BJ, Rodríguez-Sánchez F, et al. </w:t>
      </w:r>
      <w:r w:rsidRPr="00655612">
        <w:rPr>
          <w:rFonts w:cs="Arial"/>
          <w:sz w:val="20"/>
          <w:szCs w:val="20"/>
        </w:rPr>
        <w:t xml:space="preserve">2013. </w:t>
      </w:r>
      <w:r w:rsidRPr="008663B5">
        <w:rPr>
          <w:rFonts w:cs="Arial"/>
          <w:sz w:val="20"/>
          <w:szCs w:val="20"/>
          <w:lang w:val="en-US"/>
        </w:rPr>
        <w:t>Latitudinal gradients as natural laboratories to infer species responses to temperature. Journal of Ecology, 101: 784:795.</w:t>
      </w:r>
    </w:p>
    <w:p w:rsidR="00402770" w:rsidRPr="008663B5" w:rsidRDefault="00402770" w:rsidP="00402770">
      <w:pPr>
        <w:pStyle w:val="Prrafodelista"/>
        <w:numPr>
          <w:ilvl w:val="0"/>
          <w:numId w:val="19"/>
        </w:numPr>
        <w:autoSpaceDE w:val="0"/>
        <w:autoSpaceDN w:val="0"/>
        <w:adjustRightInd w:val="0"/>
        <w:spacing w:after="0" w:line="240" w:lineRule="auto"/>
        <w:outlineLvl w:val="0"/>
        <w:rPr>
          <w:rFonts w:cs="Arial"/>
          <w:sz w:val="20"/>
          <w:szCs w:val="20"/>
          <w:lang w:val="en-GB"/>
        </w:rPr>
      </w:pPr>
      <w:r w:rsidRPr="00655612">
        <w:rPr>
          <w:rFonts w:cs="Arial"/>
          <w:sz w:val="20"/>
          <w:szCs w:val="20"/>
        </w:rPr>
        <w:t xml:space="preserve">De la Rosa, M.A., García-Heredia, J.M., Martínez-Fábregas, J., Nieto, P.M., Rubio-Novella, S., Orzáez, M., Kocanis, S., Teixeira, M., Pérez-Payá, E., Hervás, M., Navarro, J.A., Díaz-Quintana, A. y Díaz-Moreno, I. 2010. </w:t>
      </w:r>
      <w:r w:rsidRPr="008663B5">
        <w:rPr>
          <w:rFonts w:cs="Arial"/>
          <w:sz w:val="20"/>
          <w:szCs w:val="20"/>
          <w:lang w:val="en-US"/>
        </w:rPr>
        <w:t xml:space="preserve">Structural and functional changes induced by tyrosine nitration in cytochrome c, a bi-functional protein. </w:t>
      </w:r>
      <w:r w:rsidRPr="008663B5">
        <w:rPr>
          <w:rFonts w:cs="Arial"/>
          <w:sz w:val="20"/>
          <w:szCs w:val="20"/>
          <w:lang w:val="en-GB"/>
        </w:rPr>
        <w:t>Biochimica et Biophy</w:t>
      </w:r>
      <w:r>
        <w:rPr>
          <w:rFonts w:cs="Arial"/>
          <w:sz w:val="20"/>
          <w:szCs w:val="20"/>
          <w:lang w:val="en-GB"/>
        </w:rPr>
        <w:t xml:space="preserve">sica Acta, Bioenergetics </w:t>
      </w:r>
      <w:r w:rsidRPr="008663B5">
        <w:rPr>
          <w:rFonts w:cs="Arial"/>
          <w:sz w:val="20"/>
          <w:szCs w:val="20"/>
          <w:lang w:val="en-GB"/>
        </w:rPr>
        <w:t>1797, 70</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z w:val="20"/>
          <w:szCs w:val="20"/>
        </w:rPr>
        <w:t xml:space="preserve">De los Santos, Berta, Romero, Fernando, Moreno, Francisco Javier, Torreblanca, José. 2009. </w:t>
      </w:r>
      <w:r w:rsidRPr="008663B5">
        <w:rPr>
          <w:rFonts w:cs="Arial"/>
          <w:sz w:val="20"/>
          <w:szCs w:val="20"/>
          <w:lang w:val="en-GB"/>
        </w:rPr>
        <w:t xml:space="preserve">Characterization of Infection and Colonization of Strawberry Crowns by Colletotrichum Acutatum. </w:t>
      </w:r>
      <w:r w:rsidRPr="008663B5">
        <w:rPr>
          <w:rFonts w:cs="Arial"/>
          <w:iCs/>
          <w:sz w:val="20"/>
          <w:szCs w:val="20"/>
          <w:lang w:val="en-GB"/>
        </w:rPr>
        <w:t>Acta horticulturae</w:t>
      </w:r>
      <w:r w:rsidRPr="008663B5">
        <w:rPr>
          <w:rFonts w:cs="Arial"/>
          <w:sz w:val="20"/>
          <w:szCs w:val="20"/>
          <w:lang w:val="en-GB"/>
        </w:rPr>
        <w:t xml:space="preserve">. Vol. 1: 231-234 </w:t>
      </w:r>
    </w:p>
    <w:p w:rsidR="00402770" w:rsidRPr="008663B5" w:rsidRDefault="00402770" w:rsidP="00402770">
      <w:pPr>
        <w:pStyle w:val="Prrafodelista"/>
        <w:numPr>
          <w:ilvl w:val="0"/>
          <w:numId w:val="19"/>
        </w:numPr>
        <w:spacing w:after="0" w:line="240" w:lineRule="auto"/>
        <w:rPr>
          <w:rFonts w:cs="Arial"/>
          <w:bCs/>
          <w:sz w:val="20"/>
          <w:szCs w:val="20"/>
          <w:lang w:val="es-ES_tradnl"/>
        </w:rPr>
      </w:pPr>
      <w:r w:rsidRPr="008663B5">
        <w:rPr>
          <w:rFonts w:cs="Arial"/>
          <w:sz w:val="20"/>
          <w:szCs w:val="20"/>
          <w:lang w:val="it-IT"/>
        </w:rPr>
        <w:t>de Luca</w:t>
      </w:r>
      <w:r w:rsidRPr="008663B5">
        <w:rPr>
          <w:rFonts w:cs="Arial"/>
          <w:bCs/>
          <w:sz w:val="20"/>
          <w:szCs w:val="20"/>
          <w:lang w:val="it-IT"/>
        </w:rPr>
        <w:t xml:space="preserve"> </w:t>
      </w:r>
      <w:r w:rsidRPr="008663B5">
        <w:rPr>
          <w:rFonts w:cs="Arial"/>
          <w:sz w:val="20"/>
          <w:szCs w:val="20"/>
          <w:lang w:val="it-IT"/>
        </w:rPr>
        <w:t>A, S Vassallo, B Benitez-Temino, G Menichetti, F Rossi, A Buffo.</w:t>
      </w:r>
      <w:r w:rsidRPr="008663B5">
        <w:rPr>
          <w:rFonts w:cs="Arial"/>
          <w:sz w:val="20"/>
          <w:szCs w:val="20"/>
        </w:rPr>
        <w:t xml:space="preserve"> </w:t>
      </w:r>
      <w:hyperlink r:id="rId12" w:history="1">
        <w:r w:rsidRPr="008663B5">
          <w:rPr>
            <w:rFonts w:cs="Arial"/>
            <w:sz w:val="20"/>
            <w:szCs w:val="20"/>
            <w:lang w:val="en-US"/>
          </w:rPr>
          <w:t>Distinct modes of neuritic growth in purkinje neurons at different developmental stages: axonal morphogenesis and cellular regulatory mechanisms.</w:t>
        </w:r>
      </w:hyperlink>
      <w:r w:rsidRPr="008663B5">
        <w:rPr>
          <w:rFonts w:cs="Arial"/>
          <w:sz w:val="20"/>
          <w:szCs w:val="20"/>
          <w:lang w:val="en-US"/>
        </w:rPr>
        <w:t xml:space="preserve"> </w:t>
      </w:r>
      <w:r w:rsidRPr="008663B5">
        <w:rPr>
          <w:rStyle w:val="journalname"/>
          <w:rFonts w:cs="Arial"/>
          <w:sz w:val="20"/>
          <w:szCs w:val="20"/>
        </w:rPr>
        <w:t xml:space="preserve">PLoS One, </w:t>
      </w:r>
      <w:r w:rsidRPr="008663B5">
        <w:rPr>
          <w:rFonts w:cs="Arial"/>
          <w:sz w:val="20"/>
          <w:szCs w:val="20"/>
        </w:rPr>
        <w:t xml:space="preserve">4:e6848. </w:t>
      </w:r>
      <w:r w:rsidRPr="008663B5">
        <w:rPr>
          <w:rFonts w:cs="Arial"/>
          <w:bCs/>
          <w:sz w:val="20"/>
          <w:szCs w:val="20"/>
        </w:rPr>
        <w:t xml:space="preserve">2009. </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 xml:space="preserve">De Vega, C., Arista, M., Ortiz, P.L., &amp; Talavera, S. 2010. </w:t>
      </w:r>
      <w:r w:rsidRPr="008663B5">
        <w:rPr>
          <w:rFonts w:cs="Arial"/>
          <w:sz w:val="20"/>
          <w:szCs w:val="20"/>
          <w:lang w:val="en-US"/>
        </w:rPr>
        <w:t xml:space="preserve">Anatomical relations among endophytic holoparasitic angiosperms, autotrophic host plants and mycorrhizal fungi: A novel tripartite interaction. </w:t>
      </w:r>
      <w:r w:rsidRPr="008663B5">
        <w:rPr>
          <w:rFonts w:cs="Arial"/>
          <w:iCs/>
          <w:sz w:val="20"/>
          <w:szCs w:val="20"/>
          <w:lang w:val="en-US"/>
        </w:rPr>
        <w:t>American Journal of Botany</w:t>
      </w:r>
      <w:r w:rsidRPr="008663B5">
        <w:rPr>
          <w:rFonts w:cs="Arial"/>
          <w:sz w:val="20"/>
          <w:szCs w:val="20"/>
          <w:lang w:val="en-US"/>
        </w:rPr>
        <w:t>, 97: 730-737.</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 xml:space="preserve">De Vega, C., Arista, M., Ortiz, P.L., Herrera, C.M., &amp; Talavera, S. 2011. </w:t>
      </w:r>
      <w:r w:rsidRPr="008663B5">
        <w:rPr>
          <w:rFonts w:cs="Arial"/>
          <w:sz w:val="20"/>
          <w:szCs w:val="20"/>
          <w:lang w:val="en-US"/>
        </w:rPr>
        <w:t xml:space="preserve">Endozoochory by beetles: A novel seed dispersal mechanism. </w:t>
      </w:r>
      <w:r w:rsidRPr="008663B5">
        <w:rPr>
          <w:rFonts w:cs="Arial"/>
          <w:iCs/>
          <w:sz w:val="20"/>
          <w:szCs w:val="20"/>
          <w:lang w:val="en-US"/>
        </w:rPr>
        <w:t>Annals of Botany</w:t>
      </w:r>
      <w:r w:rsidRPr="008663B5">
        <w:rPr>
          <w:rFonts w:cs="Arial"/>
          <w:sz w:val="20"/>
          <w:szCs w:val="20"/>
          <w:lang w:val="en-US"/>
        </w:rPr>
        <w:t>, 107: 629-637. </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 xml:space="preserve">De Vega, C., Arista, M., Ortiz, P.L., Herrera, C.M., Talavera, S. 2009. </w:t>
      </w:r>
      <w:r w:rsidRPr="008663B5">
        <w:rPr>
          <w:rFonts w:cs="Arial"/>
          <w:sz w:val="20"/>
          <w:szCs w:val="20"/>
          <w:lang w:val="en-US"/>
        </w:rPr>
        <w:t xml:space="preserve">The ant-pollination system of Cytinus hypocistis (Cytinaceae), a Mediterranean root holoparasite. </w:t>
      </w:r>
      <w:r w:rsidRPr="008663B5">
        <w:rPr>
          <w:rFonts w:cs="Arial"/>
          <w:iCs/>
          <w:sz w:val="20"/>
          <w:szCs w:val="20"/>
          <w:lang w:val="en-US"/>
        </w:rPr>
        <w:t>Annals of Botany</w:t>
      </w:r>
      <w:r w:rsidRPr="008663B5">
        <w:rPr>
          <w:rFonts w:cs="Arial"/>
          <w:sz w:val="20"/>
          <w:szCs w:val="20"/>
          <w:lang w:val="en-US"/>
        </w:rPr>
        <w:t>, 103: 1065-1075.</w:t>
      </w:r>
    </w:p>
    <w:p w:rsidR="00402770" w:rsidRPr="008663B5" w:rsidRDefault="00402770" w:rsidP="00402770">
      <w:pPr>
        <w:pStyle w:val="Prrafodelista"/>
        <w:numPr>
          <w:ilvl w:val="0"/>
          <w:numId w:val="19"/>
        </w:numPr>
        <w:tabs>
          <w:tab w:val="left" w:pos="289"/>
        </w:tabs>
        <w:spacing w:after="0" w:line="240" w:lineRule="auto"/>
        <w:rPr>
          <w:rFonts w:cs="Arial"/>
          <w:sz w:val="20"/>
          <w:szCs w:val="20"/>
          <w:lang w:val="en-GB"/>
        </w:rPr>
      </w:pPr>
      <w:r w:rsidRPr="008663B5">
        <w:rPr>
          <w:rFonts w:cs="Arial"/>
          <w:sz w:val="20"/>
          <w:szCs w:val="20"/>
        </w:rPr>
        <w:t xml:space="preserve">Dellafiore, C.M., Gallego Fernández, J.B. &amp; Muñoz, S. 2010. </w:t>
      </w:r>
      <w:r w:rsidRPr="008663B5">
        <w:rPr>
          <w:rFonts w:cs="Arial"/>
          <w:sz w:val="20"/>
          <w:szCs w:val="20"/>
          <w:lang w:val="en-GB"/>
        </w:rPr>
        <w:t xml:space="preserve">The rabbit (Oryctolagus cuniculus) as a seed disperser in a coastal dune system. Plant Ecology 206:251-261. </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z w:val="20"/>
          <w:szCs w:val="20"/>
        </w:rPr>
        <w:t xml:space="preserve">Díaz Barradas MC, Zunzunegui M, Ain Lhout F, Jáuregui J, Boutaleb S, Álvarez-Cansino, Esquivias MP. 2010. </w:t>
      </w:r>
      <w:r w:rsidRPr="008663B5">
        <w:rPr>
          <w:rFonts w:cs="Arial"/>
          <w:sz w:val="20"/>
          <w:szCs w:val="20"/>
          <w:lang w:val="en-US"/>
        </w:rPr>
        <w:t>Seasonal physiological responses of argan tree (</w:t>
      </w:r>
      <w:r w:rsidRPr="008663B5">
        <w:rPr>
          <w:rFonts w:cs="Arial"/>
          <w:iCs/>
          <w:sz w:val="20"/>
          <w:szCs w:val="20"/>
          <w:lang w:val="en-US"/>
        </w:rPr>
        <w:t>Argania spinosa</w:t>
      </w:r>
      <w:r w:rsidRPr="008663B5">
        <w:rPr>
          <w:rFonts w:cs="Arial"/>
          <w:sz w:val="20"/>
          <w:szCs w:val="20"/>
          <w:lang w:val="en-US"/>
        </w:rPr>
        <w:t xml:space="preserve"> (L.) Skeels) from Mediterranean to semi-arid climate. </w:t>
      </w:r>
      <w:r w:rsidRPr="008663B5">
        <w:rPr>
          <w:rFonts w:cs="Arial"/>
          <w:sz w:val="20"/>
          <w:szCs w:val="20"/>
          <w:lang w:val="en-GB"/>
        </w:rPr>
        <w:t>Plant and Soil 337: 217-231.</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Díaz Barradas MC, Zunzunegui M</w:t>
      </w:r>
      <w:r w:rsidRPr="008663B5">
        <w:rPr>
          <w:rFonts w:cs="Arial"/>
          <w:bCs/>
          <w:sz w:val="20"/>
          <w:szCs w:val="20"/>
        </w:rPr>
        <w:t>,</w:t>
      </w:r>
      <w:r w:rsidRPr="008663B5">
        <w:rPr>
          <w:rFonts w:cs="Arial"/>
          <w:sz w:val="20"/>
          <w:szCs w:val="20"/>
        </w:rPr>
        <w:t xml:space="preserve"> Esquivias MP</w:t>
      </w:r>
      <w:r w:rsidRPr="008663B5">
        <w:rPr>
          <w:rFonts w:cs="Arial"/>
          <w:bCs/>
          <w:sz w:val="20"/>
          <w:szCs w:val="20"/>
        </w:rPr>
        <w:t xml:space="preserve">, </w:t>
      </w:r>
      <w:r w:rsidRPr="008663B5">
        <w:rPr>
          <w:rFonts w:cs="Arial"/>
          <w:sz w:val="20"/>
          <w:szCs w:val="20"/>
        </w:rPr>
        <w:t xml:space="preserve">S. Boutaleb, Valera-Burgos J, Tagma T, Ain-Lhout F. 2013. </w:t>
      </w:r>
      <w:r w:rsidRPr="008663B5">
        <w:rPr>
          <w:rFonts w:cs="Arial"/>
          <w:spacing w:val="-3"/>
          <w:sz w:val="20"/>
          <w:szCs w:val="20"/>
          <w:lang w:val="en-US"/>
        </w:rPr>
        <w:t xml:space="preserve">Some secrets </w:t>
      </w:r>
      <w:r w:rsidRPr="008663B5">
        <w:rPr>
          <w:rFonts w:cs="Arial"/>
          <w:sz w:val="20"/>
          <w:szCs w:val="20"/>
          <w:lang w:val="en-GB"/>
        </w:rPr>
        <w:t xml:space="preserve">of </w:t>
      </w:r>
      <w:r w:rsidRPr="008663B5">
        <w:rPr>
          <w:rFonts w:cs="Arial"/>
          <w:iCs/>
          <w:sz w:val="20"/>
          <w:szCs w:val="20"/>
          <w:lang w:val="en-GB"/>
        </w:rPr>
        <w:t xml:space="preserve">Argania spinosa water economy in a semiarid climate </w:t>
      </w:r>
      <w:r w:rsidRPr="008663B5">
        <w:rPr>
          <w:rFonts w:cs="Arial"/>
          <w:sz w:val="20"/>
          <w:szCs w:val="20"/>
          <w:lang w:val="en-US"/>
        </w:rPr>
        <w:t>Natural Product and Communications 8</w:t>
      </w:r>
      <w:r w:rsidRPr="008663B5">
        <w:rPr>
          <w:rFonts w:cs="Arial"/>
          <w:bCs/>
          <w:sz w:val="20"/>
          <w:szCs w:val="20"/>
          <w:lang w:val="en-US"/>
        </w:rPr>
        <w:t>:</w:t>
      </w:r>
      <w:r w:rsidRPr="008663B5">
        <w:rPr>
          <w:rFonts w:cs="Arial"/>
          <w:sz w:val="20"/>
          <w:szCs w:val="20"/>
          <w:lang w:val="en-US"/>
        </w:rPr>
        <w:t xml:space="preserve"> 11-14.</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 xml:space="preserve">Diaz Lifante, Z, C. Andrés Camacho, A. Cabrera &amp; J. Viruel. </w:t>
      </w:r>
      <w:r w:rsidRPr="008663B5">
        <w:rPr>
          <w:rFonts w:cs="Arial"/>
          <w:sz w:val="20"/>
          <w:szCs w:val="20"/>
          <w:lang w:val="en-US"/>
        </w:rPr>
        <w:t xml:space="preserve">2009. On the allopolyploid origin of Narcissus obsoletus (Haw.) </w:t>
      </w:r>
      <w:r w:rsidRPr="008663B5">
        <w:rPr>
          <w:rFonts w:cs="Arial"/>
          <w:sz w:val="20"/>
          <w:szCs w:val="20"/>
          <w:lang w:val="en-GB"/>
        </w:rPr>
        <w:t xml:space="preserve">Steud. (Amaryllidaceae): identification of parental genomes by karyotype characterization and Genomic In Situ Hybridization. </w:t>
      </w:r>
      <w:r w:rsidRPr="008663B5">
        <w:rPr>
          <w:rFonts w:cs="Arial"/>
          <w:sz w:val="20"/>
          <w:szCs w:val="20"/>
          <w:lang w:val="en-US"/>
        </w:rPr>
        <w:t>Bot. Jour. Linn. Soc. 159 (3): 477-498.</w:t>
      </w:r>
    </w:p>
    <w:p w:rsidR="00402770" w:rsidRPr="00655612"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en-US"/>
        </w:rPr>
        <w:t xml:space="preserve">Díaz P., M. Betti, D. Sánchez, M. Udvardi, J. Monza, A.J. Márquez. </w:t>
      </w:r>
      <w:r>
        <w:rPr>
          <w:rFonts w:cs="Arial"/>
          <w:sz w:val="20"/>
          <w:szCs w:val="20"/>
          <w:lang w:val="en-US"/>
        </w:rPr>
        <w:t xml:space="preserve">2010. </w:t>
      </w:r>
      <w:r w:rsidRPr="008663B5">
        <w:rPr>
          <w:rFonts w:cs="Arial"/>
          <w:spacing w:val="-3"/>
          <w:sz w:val="20"/>
          <w:szCs w:val="20"/>
          <w:lang w:val="en-GB"/>
        </w:rPr>
        <w:t xml:space="preserve">Deficiency in plastidic glutamine synthetase alters proline metabolism and transcriptomic response in Lotus japonicus under drought stress </w:t>
      </w:r>
      <w:r w:rsidRPr="008663B5">
        <w:rPr>
          <w:rFonts w:cs="Arial"/>
          <w:sz w:val="20"/>
          <w:szCs w:val="20"/>
          <w:lang w:val="en-US"/>
        </w:rPr>
        <w:t xml:space="preserve">New Phytologist 188: 1001-1013. </w:t>
      </w:r>
    </w:p>
    <w:p w:rsidR="00402770" w:rsidRPr="008663B5" w:rsidRDefault="00402770" w:rsidP="00402770">
      <w:pPr>
        <w:pStyle w:val="Prrafodelista"/>
        <w:numPr>
          <w:ilvl w:val="0"/>
          <w:numId w:val="19"/>
        </w:numPr>
        <w:spacing w:after="0" w:line="240" w:lineRule="auto"/>
        <w:rPr>
          <w:rFonts w:cs="Arial"/>
          <w:sz w:val="20"/>
          <w:szCs w:val="20"/>
          <w:lang w:val="en-US"/>
        </w:rPr>
      </w:pPr>
      <w:r w:rsidRPr="00655612">
        <w:rPr>
          <w:rFonts w:cs="Arial"/>
          <w:sz w:val="20"/>
          <w:szCs w:val="20"/>
          <w:lang w:val="en-US"/>
        </w:rPr>
        <w:t xml:space="preserve">Díaz-Espejo, A, Buckley, TN., Sperry, J., Cuevas, MJ., de Cires, A., Elsayed-Farag, S., Martín-Palomo, M.J., Muriel, J.L., Pérez-Martín, A., Rodríguez-Dominguez, C., Rubio-Casal, A.E., Torres-Ruiz, J.M. and Fernández, J.E. 2012. </w:t>
      </w:r>
      <w:r w:rsidRPr="008663B5">
        <w:rPr>
          <w:rFonts w:cs="Arial"/>
          <w:sz w:val="20"/>
          <w:szCs w:val="20"/>
          <w:lang w:val="en-US"/>
        </w:rPr>
        <w:t>Steps towards an improvement in process-based model of water use by fruit trees: a case study in olive. Agricultural Water Management, 114: 37-49.</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en-GB"/>
        </w:rPr>
      </w:pPr>
      <w:r w:rsidRPr="008663B5">
        <w:rPr>
          <w:rFonts w:cs="Arial"/>
          <w:sz w:val="20"/>
          <w:szCs w:val="20"/>
        </w:rPr>
        <w:t xml:space="preserve">Diaz-Herraiz, M., Jurado, V., Cuezva, S., Laiz, L., Pallecchi, P., Tiano, P., Sanchez-Moral, S., Saiz-Jimenez, C. 2013. </w:t>
      </w:r>
      <w:r w:rsidRPr="008663B5">
        <w:rPr>
          <w:rFonts w:cs="Arial"/>
          <w:sz w:val="20"/>
          <w:szCs w:val="20"/>
          <w:lang w:val="en-GB"/>
        </w:rPr>
        <w:t xml:space="preserve">The Actinobacterial Colonization of Etruscan Paintings. Scientific Reports. DOI: 10.1038/srep01440. </w:t>
      </w:r>
    </w:p>
    <w:p w:rsidR="00402770" w:rsidRPr="008663B5" w:rsidRDefault="00402770" w:rsidP="00402770">
      <w:pPr>
        <w:pStyle w:val="Prrafodelista"/>
        <w:widowControl w:val="0"/>
        <w:numPr>
          <w:ilvl w:val="0"/>
          <w:numId w:val="19"/>
        </w:numPr>
        <w:autoSpaceDE w:val="0"/>
        <w:autoSpaceDN w:val="0"/>
        <w:adjustRightInd w:val="0"/>
        <w:spacing w:after="0" w:line="240" w:lineRule="auto"/>
        <w:ind w:right="141"/>
        <w:rPr>
          <w:rFonts w:cs="Arial"/>
          <w:sz w:val="20"/>
          <w:szCs w:val="20"/>
          <w:lang w:val="en-US"/>
        </w:rPr>
      </w:pPr>
      <w:r w:rsidRPr="00655612">
        <w:rPr>
          <w:rFonts w:cs="Arial"/>
          <w:sz w:val="20"/>
          <w:szCs w:val="20"/>
        </w:rPr>
        <w:t xml:space="preserve">Díaz-Sánchez V, Avalos J, Limón MC. 2012. </w:t>
      </w:r>
      <w:r w:rsidRPr="008663B5">
        <w:rPr>
          <w:rFonts w:cs="Arial"/>
          <w:sz w:val="20"/>
          <w:szCs w:val="20"/>
          <w:lang w:val="en-US"/>
        </w:rPr>
        <w:t>Identification and regulation of fusA, the polyketide synthase gene responsible for fusarin production in Fusarium fujikuroi. Appl. Environ. Microbiol. 78: 7258-7266.</w:t>
      </w:r>
    </w:p>
    <w:p w:rsidR="00402770" w:rsidRPr="00294C96" w:rsidRDefault="00402770" w:rsidP="00402770">
      <w:pPr>
        <w:pStyle w:val="Prrafodelista"/>
        <w:widowControl w:val="0"/>
        <w:numPr>
          <w:ilvl w:val="0"/>
          <w:numId w:val="19"/>
        </w:numPr>
        <w:autoSpaceDE w:val="0"/>
        <w:autoSpaceDN w:val="0"/>
        <w:adjustRightInd w:val="0"/>
        <w:spacing w:after="0" w:line="240" w:lineRule="auto"/>
        <w:ind w:right="141"/>
        <w:rPr>
          <w:rFonts w:cs="Arial"/>
          <w:sz w:val="20"/>
          <w:szCs w:val="20"/>
          <w:lang w:val="en-US"/>
        </w:rPr>
      </w:pPr>
      <w:r w:rsidRPr="00655612">
        <w:rPr>
          <w:rFonts w:cs="Arial"/>
          <w:sz w:val="20"/>
          <w:szCs w:val="20"/>
        </w:rPr>
        <w:t xml:space="preserve">Diaz-Sanchez V, Estrada AF, Limon MC, Al-Babili S, Avalos J. 2013. </w:t>
      </w:r>
      <w:r w:rsidRPr="008663B5">
        <w:rPr>
          <w:rFonts w:cs="Arial"/>
          <w:sz w:val="20"/>
          <w:szCs w:val="20"/>
          <w:lang w:val="en-US"/>
        </w:rPr>
        <w:t xml:space="preserve">The oxygenase CAO-1 of Neurospora crassa is a resveratrol cleavage enzyme. </w:t>
      </w:r>
      <w:r w:rsidRPr="00294C96">
        <w:rPr>
          <w:rFonts w:cs="Arial"/>
          <w:sz w:val="20"/>
          <w:szCs w:val="20"/>
          <w:lang w:val="en-US"/>
        </w:rPr>
        <w:t>Eukaryot. Cell 12: 1305-1314.</w:t>
      </w:r>
    </w:p>
    <w:p w:rsidR="00402770" w:rsidRPr="00294C96" w:rsidRDefault="00402770" w:rsidP="00402770">
      <w:pPr>
        <w:pStyle w:val="Prrafodelista"/>
        <w:widowControl w:val="0"/>
        <w:numPr>
          <w:ilvl w:val="0"/>
          <w:numId w:val="19"/>
        </w:numPr>
        <w:autoSpaceDE w:val="0"/>
        <w:autoSpaceDN w:val="0"/>
        <w:adjustRightInd w:val="0"/>
        <w:spacing w:after="0" w:line="240" w:lineRule="auto"/>
        <w:ind w:right="141"/>
        <w:rPr>
          <w:rFonts w:cs="Arial"/>
          <w:sz w:val="20"/>
          <w:szCs w:val="20"/>
          <w:lang w:val="en-US"/>
        </w:rPr>
      </w:pPr>
      <w:r w:rsidRPr="00655612">
        <w:rPr>
          <w:rFonts w:cs="Arial"/>
          <w:sz w:val="20"/>
          <w:szCs w:val="20"/>
        </w:rPr>
        <w:t xml:space="preserve">Diaz-Sánchez V, Estrada AF, Trautmann D, Al-Babili S, Avalos J. 2011. </w:t>
      </w:r>
      <w:r w:rsidRPr="00294C96">
        <w:rPr>
          <w:rFonts w:cs="Arial"/>
          <w:sz w:val="20"/>
          <w:szCs w:val="20"/>
          <w:lang w:val="en-US"/>
        </w:rPr>
        <w:t>The gene carD encodes the aldehyde dehydrogenase responsible for neurosporaxanthin biosynthesis in Fusarium fujikuroi. FEBS J. 278: 3164-3176.</w:t>
      </w:r>
    </w:p>
    <w:p w:rsidR="00402770" w:rsidRPr="00294C96" w:rsidRDefault="00402770" w:rsidP="00402770">
      <w:pPr>
        <w:pStyle w:val="Prrafodelista"/>
        <w:widowControl w:val="0"/>
        <w:numPr>
          <w:ilvl w:val="0"/>
          <w:numId w:val="19"/>
        </w:numPr>
        <w:autoSpaceDE w:val="0"/>
        <w:autoSpaceDN w:val="0"/>
        <w:adjustRightInd w:val="0"/>
        <w:spacing w:after="0" w:line="240" w:lineRule="auto"/>
        <w:ind w:right="141"/>
        <w:rPr>
          <w:rFonts w:cs="Arial"/>
          <w:sz w:val="20"/>
          <w:szCs w:val="20"/>
          <w:lang w:val="en-US"/>
        </w:rPr>
      </w:pPr>
      <w:r w:rsidRPr="00655612">
        <w:rPr>
          <w:rFonts w:cs="Arial"/>
          <w:sz w:val="20"/>
          <w:szCs w:val="20"/>
        </w:rPr>
        <w:lastRenderedPageBreak/>
        <w:t xml:space="preserve">Diaz-Sánchez V, Estrada AF, Trautmann D, Limón MC, Al-Babili S, Avalos J. 2011. </w:t>
      </w:r>
      <w:r w:rsidRPr="00294C96">
        <w:rPr>
          <w:rFonts w:cs="Arial"/>
          <w:sz w:val="20"/>
          <w:szCs w:val="20"/>
          <w:lang w:val="en-US"/>
        </w:rPr>
        <w:t>Analysis of al-2 mutations in Neurospora. PLoS ONE 6: e21948.</w:t>
      </w:r>
    </w:p>
    <w:p w:rsidR="00402770" w:rsidRPr="008663B5" w:rsidRDefault="00402770" w:rsidP="00402770">
      <w:pPr>
        <w:pStyle w:val="Prrafodelista"/>
        <w:numPr>
          <w:ilvl w:val="0"/>
          <w:numId w:val="19"/>
        </w:numPr>
        <w:spacing w:after="0" w:line="240" w:lineRule="auto"/>
        <w:rPr>
          <w:rFonts w:cs="Arial"/>
          <w:sz w:val="20"/>
          <w:szCs w:val="20"/>
          <w:lang w:val="en-GB"/>
        </w:rPr>
      </w:pPr>
      <w:r>
        <w:rPr>
          <w:rFonts w:cs="Arial"/>
          <w:sz w:val="20"/>
          <w:szCs w:val="20"/>
        </w:rPr>
        <w:t>Domínguez del Toro, F.</w:t>
      </w:r>
      <w:r w:rsidRPr="008663B5">
        <w:rPr>
          <w:rFonts w:cs="Arial"/>
          <w:sz w:val="20"/>
          <w:szCs w:val="20"/>
        </w:rPr>
        <w:t>, Moreno, F</w:t>
      </w:r>
      <w:r>
        <w:rPr>
          <w:rFonts w:cs="Arial"/>
          <w:sz w:val="20"/>
          <w:szCs w:val="20"/>
        </w:rPr>
        <w:t>.</w:t>
      </w:r>
      <w:r w:rsidRPr="008663B5">
        <w:rPr>
          <w:rFonts w:cs="Arial"/>
          <w:sz w:val="20"/>
          <w:szCs w:val="20"/>
        </w:rPr>
        <w:t xml:space="preserve"> J</w:t>
      </w:r>
      <w:r>
        <w:rPr>
          <w:rFonts w:cs="Arial"/>
          <w:sz w:val="20"/>
          <w:szCs w:val="20"/>
        </w:rPr>
        <w:t>.</w:t>
      </w:r>
      <w:r w:rsidRPr="008663B5">
        <w:rPr>
          <w:rFonts w:cs="Arial"/>
          <w:sz w:val="20"/>
          <w:szCs w:val="20"/>
        </w:rPr>
        <w:t>, Cejudo, F</w:t>
      </w:r>
      <w:r>
        <w:rPr>
          <w:rFonts w:cs="Arial"/>
          <w:sz w:val="20"/>
          <w:szCs w:val="20"/>
        </w:rPr>
        <w:t>.</w:t>
      </w:r>
      <w:r w:rsidRPr="008663B5">
        <w:rPr>
          <w:rFonts w:cs="Arial"/>
          <w:sz w:val="20"/>
          <w:szCs w:val="20"/>
        </w:rPr>
        <w:t>J</w:t>
      </w:r>
      <w:r>
        <w:rPr>
          <w:rFonts w:cs="Arial"/>
          <w:sz w:val="20"/>
          <w:szCs w:val="20"/>
        </w:rPr>
        <w:t xml:space="preserve">. </w:t>
      </w:r>
      <w:r w:rsidRPr="008663B5">
        <w:rPr>
          <w:rFonts w:cs="Arial"/>
          <w:sz w:val="20"/>
          <w:szCs w:val="20"/>
        </w:rPr>
        <w:t xml:space="preserve"> </w:t>
      </w:r>
      <w:r w:rsidRPr="00655612">
        <w:rPr>
          <w:rFonts w:cs="Arial"/>
          <w:sz w:val="20"/>
          <w:szCs w:val="20"/>
          <w:lang w:val="en-US"/>
        </w:rPr>
        <w:t xml:space="preserve">2012. </w:t>
      </w:r>
      <w:r w:rsidRPr="008663B5">
        <w:rPr>
          <w:rFonts w:cs="Arial"/>
          <w:sz w:val="20"/>
          <w:szCs w:val="20"/>
          <w:lang w:val="en-GB"/>
        </w:rPr>
        <w:t xml:space="preserve">The scutellum of germinated wheat grains undergoes programmed cell death: identification of an acidic nuclease involved in nucleus dismantling. </w:t>
      </w:r>
      <w:r w:rsidRPr="008663B5">
        <w:rPr>
          <w:rFonts w:cs="Arial"/>
          <w:iCs/>
          <w:sz w:val="20"/>
          <w:szCs w:val="20"/>
          <w:lang w:val="en-GB"/>
        </w:rPr>
        <w:t>Journal of Experimental Botany</w:t>
      </w:r>
      <w:r w:rsidRPr="008663B5">
        <w:rPr>
          <w:rFonts w:cs="Arial"/>
          <w:sz w:val="20"/>
          <w:szCs w:val="20"/>
          <w:lang w:val="en-GB"/>
        </w:rPr>
        <w:t xml:space="preserve"> 63: 5475-5485 </w:t>
      </w:r>
      <w:r>
        <w:rPr>
          <w:rFonts w:cs="Arial"/>
          <w:sz w:val="20"/>
          <w:szCs w:val="20"/>
          <w:lang w:val="en-GB"/>
        </w:rPr>
        <w:t>.</w:t>
      </w:r>
    </w:p>
    <w:p w:rsidR="00402770" w:rsidRPr="00294C96" w:rsidRDefault="00402770" w:rsidP="00402770">
      <w:pPr>
        <w:pStyle w:val="Prrafodelista"/>
        <w:numPr>
          <w:ilvl w:val="0"/>
          <w:numId w:val="19"/>
        </w:numPr>
        <w:shd w:val="clear" w:color="auto" w:fill="FFFFFF"/>
        <w:suppressAutoHyphens/>
        <w:autoSpaceDE w:val="0"/>
        <w:autoSpaceDN w:val="0"/>
        <w:adjustRightInd w:val="0"/>
        <w:spacing w:before="120" w:after="0" w:line="240" w:lineRule="auto"/>
        <w:outlineLvl w:val="0"/>
        <w:rPr>
          <w:rFonts w:cs="Arial"/>
          <w:sz w:val="20"/>
          <w:szCs w:val="20"/>
          <w:lang w:val="en-US"/>
        </w:rPr>
      </w:pPr>
      <w:r>
        <w:rPr>
          <w:rFonts w:cs="Arial"/>
          <w:sz w:val="20"/>
          <w:szCs w:val="20"/>
          <w:lang w:val="en-US"/>
        </w:rPr>
        <w:t>Domínguez F &amp; Cejudo FJ. 2012.</w:t>
      </w:r>
      <w:r w:rsidRPr="008663B5">
        <w:rPr>
          <w:rFonts w:cs="Arial"/>
          <w:sz w:val="20"/>
          <w:szCs w:val="20"/>
          <w:lang w:val="en-US"/>
        </w:rPr>
        <w:t xml:space="preserve"> A comparison between nuclear dismantling during plant and animal programmed cell death. Plant Sci. 197: 114-121. </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before="120" w:after="0" w:line="240" w:lineRule="auto"/>
        <w:outlineLvl w:val="0"/>
        <w:rPr>
          <w:rFonts w:cs="Arial"/>
          <w:sz w:val="20"/>
          <w:szCs w:val="20"/>
          <w:lang w:val="en-US"/>
        </w:rPr>
      </w:pPr>
      <w:r w:rsidRPr="00655612">
        <w:rPr>
          <w:rFonts w:cs="Arial"/>
          <w:sz w:val="20"/>
          <w:szCs w:val="20"/>
        </w:rPr>
        <w:t xml:space="preserve">Domínguez F, Moreno J y Cejudo FJ. 2012. </w:t>
      </w:r>
      <w:r w:rsidRPr="008663B5">
        <w:rPr>
          <w:rFonts w:cs="Arial"/>
          <w:sz w:val="20"/>
          <w:szCs w:val="20"/>
          <w:lang w:val="en-US"/>
        </w:rPr>
        <w:t xml:space="preserve">The Scutellum of Germinated Wheat Grains Undergoes Programmed Cell Death. Identification of an acidic nuclease involved in nucleus dismantling. J. Exp. Bot. 63:5475-5485. </w:t>
      </w:r>
    </w:p>
    <w:p w:rsidR="00402770" w:rsidRPr="00294C96" w:rsidRDefault="00402770" w:rsidP="00402770">
      <w:pPr>
        <w:pStyle w:val="Prrafodelista"/>
        <w:numPr>
          <w:ilvl w:val="0"/>
          <w:numId w:val="19"/>
        </w:numPr>
        <w:tabs>
          <w:tab w:val="left" w:pos="289"/>
        </w:tabs>
        <w:spacing w:after="0" w:line="240" w:lineRule="auto"/>
        <w:rPr>
          <w:rFonts w:cs="Arial"/>
          <w:sz w:val="20"/>
          <w:szCs w:val="20"/>
          <w:lang w:val="en-US"/>
        </w:rPr>
      </w:pPr>
      <w:r w:rsidRPr="00655612">
        <w:rPr>
          <w:rFonts w:cs="Arial"/>
          <w:sz w:val="20"/>
          <w:szCs w:val="20"/>
        </w:rPr>
        <w:t xml:space="preserve">Domínguez M.T., Marañón T., Murillo J.M., Redondo-Gómez S. 2011. </w:t>
      </w:r>
      <w:r w:rsidRPr="008663B5">
        <w:rPr>
          <w:rFonts w:cs="Arial"/>
          <w:sz w:val="20"/>
          <w:szCs w:val="20"/>
          <w:lang w:val="en-US"/>
        </w:rPr>
        <w:t xml:space="preserve">Ecophysiological response of Holm oak seedlings (Quercus ilex subsp. ballota) and mastic shrub (Pistacia lentiscus L.) seedlins to high concentrations of Cd and Tl in the rhizosphere. </w:t>
      </w:r>
      <w:r w:rsidRPr="00294C96">
        <w:rPr>
          <w:rFonts w:cs="Arial"/>
          <w:sz w:val="20"/>
          <w:szCs w:val="20"/>
          <w:lang w:val="en-US"/>
        </w:rPr>
        <w:t>Chemosphere 83, 1166-1174.</w:t>
      </w:r>
    </w:p>
    <w:p w:rsidR="00402770" w:rsidRPr="008663B5" w:rsidRDefault="00402770" w:rsidP="00402770">
      <w:pPr>
        <w:pStyle w:val="Prrafodelista"/>
        <w:widowControl w:val="0"/>
        <w:numPr>
          <w:ilvl w:val="0"/>
          <w:numId w:val="19"/>
        </w:numPr>
        <w:suppressAutoHyphens/>
        <w:spacing w:after="0" w:line="240" w:lineRule="auto"/>
        <w:rPr>
          <w:rFonts w:eastAsia="SimSun" w:cs="Arial"/>
          <w:kern w:val="1"/>
          <w:sz w:val="20"/>
          <w:szCs w:val="20"/>
          <w:lang w:val="en-US" w:eastAsia="hi-IN" w:bidi="hi-IN"/>
        </w:rPr>
      </w:pPr>
      <w:r w:rsidRPr="008663B5">
        <w:rPr>
          <w:rFonts w:eastAsia="SimSun" w:cs="Arial"/>
          <w:kern w:val="1"/>
          <w:sz w:val="20"/>
          <w:szCs w:val="20"/>
          <w:lang w:val="pt-BR" w:eastAsia="hi-IN" w:bidi="hi-IN"/>
        </w:rPr>
        <w:t>Dominguez, I.; Orta, M.L.; Pastor, N.M.; Cortés, F.; Mateos, S. 2010.</w:t>
      </w:r>
      <w:r w:rsidRPr="008663B5">
        <w:rPr>
          <w:rFonts w:eastAsia="SimSun" w:cs="Arial"/>
          <w:kern w:val="1"/>
          <w:sz w:val="20"/>
          <w:szCs w:val="20"/>
          <w:lang w:eastAsia="hi-IN" w:bidi="hi-IN"/>
        </w:rPr>
        <w:t xml:space="preserve"> </w:t>
      </w:r>
      <w:r w:rsidRPr="008663B5">
        <w:rPr>
          <w:rFonts w:eastAsia="SimSun" w:cs="Arial"/>
          <w:kern w:val="1"/>
          <w:sz w:val="20"/>
          <w:szCs w:val="20"/>
          <w:lang w:val="en-GB" w:eastAsia="hi-IN" w:bidi="hi-IN"/>
        </w:rPr>
        <w:t xml:space="preserve">The methylating agent budesonide protects from m-amsa induced endoreduplication and DNA damage in the repair deficient cho mutant em9. </w:t>
      </w:r>
      <w:r w:rsidRPr="008663B5">
        <w:rPr>
          <w:rFonts w:eastAsia="SimSun" w:cs="Arial"/>
          <w:kern w:val="1"/>
          <w:sz w:val="20"/>
          <w:szCs w:val="20"/>
          <w:lang w:val="en-US" w:eastAsia="hi-IN" w:bidi="hi-IN"/>
        </w:rPr>
        <w:t>Toxicology letters 196: S171</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en-GB"/>
        </w:rPr>
      </w:pPr>
      <w:r w:rsidRPr="008663B5">
        <w:rPr>
          <w:rFonts w:cs="Arial"/>
          <w:sz w:val="20"/>
          <w:szCs w:val="20"/>
          <w:lang w:val="en-GB"/>
        </w:rPr>
        <w:t>Dredge, J., Fairchild, I.J., Harrison, R.M., Fernández-Cortés, A., Sanchez-Moral, S., Jurado, V., Gunn, J., Smith, A., Spötl, C., Mattey, D., Winn, P.M., Grassineau, N. 2013. Cave aerosols: distribution and contribution to speleothem geochemistry. Quaternary Science Reviews 63: 23-41</w:t>
      </w:r>
    </w:p>
    <w:p w:rsidR="00402770" w:rsidRPr="008663B5" w:rsidRDefault="00402770" w:rsidP="00402770">
      <w:pPr>
        <w:pStyle w:val="Prrafodelista"/>
        <w:widowControl w:val="0"/>
        <w:numPr>
          <w:ilvl w:val="0"/>
          <w:numId w:val="19"/>
        </w:numPr>
        <w:autoSpaceDE w:val="0"/>
        <w:autoSpaceDN w:val="0"/>
        <w:adjustRightInd w:val="0"/>
        <w:spacing w:after="0" w:line="240" w:lineRule="auto"/>
        <w:rPr>
          <w:rFonts w:cs="Arial"/>
          <w:sz w:val="20"/>
          <w:szCs w:val="20"/>
          <w:lang w:val="en-US"/>
        </w:rPr>
      </w:pPr>
      <w:r w:rsidRPr="008663B5">
        <w:rPr>
          <w:rFonts w:cs="Arial"/>
          <w:sz w:val="20"/>
          <w:szCs w:val="20"/>
          <w:lang w:val="en-GB"/>
        </w:rPr>
        <w:t xml:space="preserve">Duarte, H., Tejedo, M., Katzenberger, M., Marangoni, F., Baldo, D., Beltrán, J. F., Martí, D. A., Richter-Boix, A. and Gonzalez-Voyer, A. 2012. </w:t>
      </w:r>
      <w:r w:rsidRPr="008663B5">
        <w:rPr>
          <w:rFonts w:cs="Arial"/>
          <w:sz w:val="20"/>
          <w:szCs w:val="20"/>
          <w:lang w:val="en-US"/>
        </w:rPr>
        <w:t xml:space="preserve">Can amphibians take the heat? Vulnerability to climate warming in subtropical and temperate larval amphibian communities. </w:t>
      </w:r>
      <w:r w:rsidRPr="008663B5">
        <w:rPr>
          <w:rFonts w:cs="Arial"/>
          <w:iCs/>
          <w:sz w:val="20"/>
          <w:szCs w:val="20"/>
          <w:lang w:val="en-US"/>
        </w:rPr>
        <w:t>Global Change Biology</w:t>
      </w:r>
      <w:r w:rsidRPr="008663B5">
        <w:rPr>
          <w:rFonts w:cs="Arial"/>
          <w:sz w:val="20"/>
          <w:szCs w:val="20"/>
          <w:lang w:val="en-US"/>
        </w:rPr>
        <w:t>. 18: 412-421.</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en-US"/>
        </w:rPr>
        <w:t xml:space="preserve">Dueñas-Sánchez R, Codón AC, Rincón AM, Benítez T. Increased biomass production of industrial bakers' yeasts by overexpression of Hap4 gene. Int J Food Microbiol. 2010 </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en-US"/>
        </w:rPr>
        <w:t xml:space="preserve"> Dueñas-Sánchez R, Gutiérrez G, Rincón AM, Codón AC, Benítez T. Transcriptional regulation of fermentative and respiratory metabolism in Saccharomyces cerevisiae industrial bakers' strains. FEMS Yeast Res. 2012 </w:t>
      </w:r>
    </w:p>
    <w:p w:rsidR="00402770" w:rsidRPr="008663B5" w:rsidRDefault="00402770" w:rsidP="00402770">
      <w:pPr>
        <w:pStyle w:val="Prrafodelista"/>
        <w:numPr>
          <w:ilvl w:val="0"/>
          <w:numId w:val="19"/>
        </w:numPr>
        <w:spacing w:after="0" w:line="240" w:lineRule="auto"/>
        <w:ind w:right="-7"/>
        <w:rPr>
          <w:rFonts w:cs="Arial"/>
          <w:sz w:val="20"/>
          <w:szCs w:val="20"/>
          <w:lang w:val="en-GB"/>
        </w:rPr>
      </w:pPr>
      <w:r w:rsidRPr="00655612">
        <w:rPr>
          <w:rFonts w:cs="Arial"/>
          <w:sz w:val="20"/>
          <w:szCs w:val="20"/>
        </w:rPr>
        <w:t xml:space="preserve">Dueñas-Sánchez, R., Rincón, A.M., Codón, A.C. y Benítez, T. 2010. </w:t>
      </w:r>
      <w:r w:rsidRPr="008663B5">
        <w:rPr>
          <w:rFonts w:cs="Arial"/>
          <w:sz w:val="20"/>
          <w:szCs w:val="20"/>
          <w:lang w:val="en-GB"/>
        </w:rPr>
        <w:t xml:space="preserve">Increased biomass production of industrial bakers’ yeasts by overexpression of HAP4 gene. International Journal of Food Microbiology 15: 150-60. </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 xml:space="preserve"> Dueñas-Sánchez, R.; Gutiérrez, G.; Rincón, A.; Codón, A. C. &amp; Benitez, T. 2012. </w:t>
      </w:r>
      <w:r w:rsidRPr="008663B5">
        <w:rPr>
          <w:rFonts w:cs="Arial"/>
          <w:sz w:val="20"/>
          <w:szCs w:val="20"/>
          <w:lang w:val="en-US"/>
        </w:rPr>
        <w:t>Transcriptional regulation of fermentative and respiratory metabolism in Saccharomyces cerevisiae industrial bakers' strains. FEMS Yeast Research.12: 625-636.</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z w:val="20"/>
          <w:szCs w:val="20"/>
        </w:rPr>
        <w:t xml:space="preserve">Ehrenberger, W., Rüger, S, Rodriguez Dominguez, C M, Diaz Espejo, A., Fernández Luque, J. E., et. al. 2012. </w:t>
      </w:r>
      <w:r w:rsidRPr="008663B5">
        <w:rPr>
          <w:rFonts w:cs="Arial"/>
          <w:sz w:val="20"/>
          <w:szCs w:val="20"/>
          <w:lang w:val="en-GB"/>
        </w:rPr>
        <w:t xml:space="preserve">Leaf patch clamp pressure probe measurements on olive leaves in a nearly turgorless state. </w:t>
      </w:r>
      <w:r w:rsidRPr="008663B5">
        <w:rPr>
          <w:rFonts w:cs="Arial"/>
          <w:iCs/>
          <w:sz w:val="20"/>
          <w:szCs w:val="20"/>
          <w:lang w:val="en-GB"/>
        </w:rPr>
        <w:t>En: Plant Biology</w:t>
      </w:r>
      <w:r w:rsidRPr="008663B5">
        <w:rPr>
          <w:rFonts w:cs="Arial"/>
          <w:sz w:val="20"/>
          <w:szCs w:val="20"/>
          <w:lang w:val="en-GB"/>
        </w:rPr>
        <w:t xml:space="preserve">. Vol. 14. Pag. 666-674 </w:t>
      </w:r>
    </w:p>
    <w:p w:rsidR="00402770" w:rsidRPr="008663B5" w:rsidRDefault="00402770" w:rsidP="00402770">
      <w:pPr>
        <w:pStyle w:val="desc"/>
        <w:numPr>
          <w:ilvl w:val="0"/>
          <w:numId w:val="19"/>
        </w:numPr>
        <w:shd w:val="clear" w:color="auto" w:fill="FFFFFF"/>
        <w:spacing w:before="0" w:beforeAutospacing="0" w:after="0" w:afterAutospacing="0"/>
        <w:rPr>
          <w:rFonts w:ascii="Arial" w:hAnsi="Arial" w:cs="Arial"/>
          <w:sz w:val="20"/>
          <w:szCs w:val="20"/>
          <w:lang w:val="en-US"/>
        </w:rPr>
      </w:pPr>
      <w:r w:rsidRPr="008663B5">
        <w:rPr>
          <w:rFonts w:ascii="Arial" w:hAnsi="Arial" w:cs="Arial"/>
          <w:sz w:val="20"/>
          <w:szCs w:val="20"/>
          <w:lang w:val="en-US"/>
        </w:rPr>
        <w:t xml:space="preserve">Epstein S, Kirkpatrick CL, Castillon GA, Muñiz M, Riezman I, David FP, Wollheim CB, Riezman H. </w:t>
      </w:r>
      <w:r>
        <w:rPr>
          <w:rFonts w:ascii="Arial" w:hAnsi="Arial" w:cs="Arial"/>
          <w:sz w:val="20"/>
          <w:szCs w:val="20"/>
          <w:lang w:val="en-US"/>
        </w:rPr>
        <w:t xml:space="preserve">2012. </w:t>
      </w:r>
      <w:hyperlink r:id="rId13" w:history="1">
        <w:r w:rsidRPr="008663B5">
          <w:rPr>
            <w:rFonts w:ascii="Arial" w:hAnsi="Arial" w:cs="Arial"/>
            <w:sz w:val="20"/>
            <w:szCs w:val="20"/>
            <w:lang w:val="en-US"/>
          </w:rPr>
          <w:t>Activation of the unfolded protein response pathway causes ceramide accumulation in yeast and INS-1E insulinoma cells.</w:t>
        </w:r>
      </w:hyperlink>
      <w:r w:rsidRPr="008663B5">
        <w:rPr>
          <w:rFonts w:ascii="Arial" w:hAnsi="Arial" w:cs="Arial"/>
          <w:sz w:val="20"/>
          <w:szCs w:val="20"/>
          <w:lang w:val="en-US"/>
        </w:rPr>
        <w:t xml:space="preserve"> J Lipid Res. 53:412-20</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eastAsia="MS-Mincho" w:cs="Arial"/>
          <w:sz w:val="20"/>
          <w:szCs w:val="20"/>
        </w:rPr>
        <w:t>Escudero, L.M., Costa, L. da F., Kicheva, A., Briscoe, J., Freeman, M. and Babu, M. M.</w:t>
      </w:r>
      <w:r w:rsidRPr="008663B5">
        <w:rPr>
          <w:rFonts w:cs="Arial"/>
          <w:sz w:val="20"/>
          <w:szCs w:val="20"/>
        </w:rPr>
        <w:t xml:space="preserve"> 2011. </w:t>
      </w:r>
      <w:r w:rsidRPr="008663B5">
        <w:rPr>
          <w:rFonts w:eastAsia="MS-Mincho" w:cs="Arial"/>
          <w:sz w:val="20"/>
          <w:szCs w:val="20"/>
          <w:lang w:val="en-GB"/>
        </w:rPr>
        <w:t>Epithelial organisation revealed by a network of cellular contacts.</w:t>
      </w:r>
      <w:r w:rsidRPr="008663B5">
        <w:rPr>
          <w:rFonts w:cs="Arial"/>
          <w:sz w:val="20"/>
          <w:szCs w:val="20"/>
          <w:lang w:val="en-US"/>
        </w:rPr>
        <w:t xml:space="preserve"> </w:t>
      </w:r>
      <w:r w:rsidRPr="008663B5">
        <w:rPr>
          <w:rFonts w:eastAsia="MS-Mincho" w:cs="Arial"/>
          <w:sz w:val="20"/>
          <w:szCs w:val="20"/>
          <w:lang w:val="en-GB"/>
        </w:rPr>
        <w:t>Nature Communications</w:t>
      </w:r>
      <w:r w:rsidRPr="008663B5">
        <w:rPr>
          <w:rFonts w:cs="Arial"/>
          <w:sz w:val="20"/>
          <w:szCs w:val="20"/>
          <w:lang w:val="en-US"/>
        </w:rPr>
        <w:t>, 2:526</w:t>
      </w:r>
      <w:r w:rsidRPr="008663B5">
        <w:rPr>
          <w:rFonts w:eastAsia="MS-Mincho" w:cs="Arial"/>
          <w:sz w:val="20"/>
          <w:szCs w:val="20"/>
          <w:lang w:val="en-GB"/>
        </w:rPr>
        <w:t xml:space="preserve">. </w:t>
      </w:r>
    </w:p>
    <w:p w:rsidR="00402770" w:rsidRPr="008663B5" w:rsidRDefault="00402770" w:rsidP="00402770">
      <w:pPr>
        <w:pStyle w:val="Textoindependiente"/>
        <w:widowControl/>
        <w:numPr>
          <w:ilvl w:val="0"/>
          <w:numId w:val="19"/>
        </w:numPr>
        <w:autoSpaceDE/>
        <w:autoSpaceDN/>
        <w:adjustRightInd/>
        <w:jc w:val="left"/>
        <w:rPr>
          <w:sz w:val="20"/>
          <w:szCs w:val="20"/>
          <w:lang w:val="pt-BR"/>
        </w:rPr>
      </w:pPr>
      <w:r w:rsidRPr="008663B5">
        <w:rPr>
          <w:bCs/>
          <w:sz w:val="20"/>
          <w:szCs w:val="20"/>
          <w:lang w:val="pt-BR"/>
        </w:rPr>
        <w:t>Espinosa, F. 2009.</w:t>
      </w:r>
      <w:r w:rsidRPr="008663B5">
        <w:rPr>
          <w:sz w:val="20"/>
          <w:szCs w:val="20"/>
          <w:lang w:val="pt-BR"/>
        </w:rPr>
        <w:t xml:space="preserve"> Populational status of the endangered mollusc patella ferruginea gmelin, 1791 (Gastropoda: Patellidae) on algerian islands (SW Mediterranean). Animal Biodiversity and Conservation 32: 19-28</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rPr>
        <w:t xml:space="preserve">Espinosa, F., Rivera-Ingraham, G.A., García-Gómez, J.C., 2010. </w:t>
      </w:r>
      <w:r w:rsidRPr="008663B5">
        <w:rPr>
          <w:rFonts w:cs="Arial"/>
          <w:sz w:val="20"/>
          <w:szCs w:val="20"/>
          <w:lang w:val="en-US"/>
        </w:rPr>
        <w:t xml:space="preserve">Early stages of development in the endangered limpet Patella ferruginea Gmelin, 1791 (Gastropoda: Patellidae). </w:t>
      </w:r>
      <w:r w:rsidRPr="008663B5">
        <w:rPr>
          <w:rFonts w:cs="Arial"/>
          <w:sz w:val="20"/>
          <w:szCs w:val="20"/>
        </w:rPr>
        <w:t>The Nautilus 124 (1): 1-3.</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rPr>
        <w:t>Espinosa, F., Rivera-Ing</w:t>
      </w:r>
      <w:r>
        <w:rPr>
          <w:rFonts w:cs="Arial"/>
          <w:sz w:val="20"/>
          <w:szCs w:val="20"/>
        </w:rPr>
        <w:t>raham, G.A., García-Gómez, J.C.</w:t>
      </w:r>
      <w:r w:rsidRPr="008663B5">
        <w:rPr>
          <w:rFonts w:cs="Arial"/>
          <w:sz w:val="20"/>
          <w:szCs w:val="20"/>
        </w:rPr>
        <w:t xml:space="preserve"> 2010. </w:t>
      </w:r>
      <w:r w:rsidRPr="008663B5">
        <w:rPr>
          <w:rFonts w:cs="Arial"/>
          <w:sz w:val="20"/>
          <w:szCs w:val="20"/>
          <w:lang w:val="en-US"/>
        </w:rPr>
        <w:t xml:space="preserve">Influence of hábitat structure and nature of substratum on limpet recruitment: Conservation implications for endangered species. </w:t>
      </w:r>
      <w:r w:rsidRPr="008663B5">
        <w:rPr>
          <w:rFonts w:cs="Arial"/>
          <w:sz w:val="20"/>
          <w:szCs w:val="20"/>
        </w:rPr>
        <w:t>Estuarine Coastal and Shelf Science.</w:t>
      </w:r>
    </w:p>
    <w:p w:rsidR="00402770" w:rsidRPr="008663B5" w:rsidRDefault="00402770" w:rsidP="00402770">
      <w:pPr>
        <w:pStyle w:val="Textoindependiente"/>
        <w:widowControl/>
        <w:numPr>
          <w:ilvl w:val="0"/>
          <w:numId w:val="19"/>
        </w:numPr>
        <w:autoSpaceDE/>
        <w:autoSpaceDN/>
        <w:adjustRightInd/>
        <w:jc w:val="left"/>
        <w:rPr>
          <w:sz w:val="20"/>
          <w:szCs w:val="20"/>
          <w:lang w:val="pt-BR"/>
        </w:rPr>
      </w:pPr>
      <w:r w:rsidRPr="008663B5">
        <w:rPr>
          <w:bCs/>
          <w:sz w:val="20"/>
          <w:szCs w:val="20"/>
          <w:lang w:val="pt-BR"/>
        </w:rPr>
        <w:t>Espinosa, F.</w:t>
      </w:r>
      <w:r w:rsidRPr="008663B5">
        <w:rPr>
          <w:sz w:val="20"/>
          <w:szCs w:val="20"/>
          <w:lang w:val="pt-BR"/>
        </w:rPr>
        <w:t>; Maestre-Delgado, M. J.; Garcia-Gomez, J.C. 2009. New records of distribution for the highly endangered species patella ferruginea on the spanishs coasts. Marine Biodiversity Records 2: 1-3.</w:t>
      </w:r>
    </w:p>
    <w:p w:rsidR="00402770" w:rsidRPr="008663B5" w:rsidRDefault="00402770" w:rsidP="00402770">
      <w:pPr>
        <w:pStyle w:val="Textoindependiente"/>
        <w:widowControl/>
        <w:numPr>
          <w:ilvl w:val="0"/>
          <w:numId w:val="19"/>
        </w:numPr>
        <w:autoSpaceDE/>
        <w:autoSpaceDN/>
        <w:adjustRightInd/>
        <w:jc w:val="left"/>
        <w:rPr>
          <w:sz w:val="20"/>
          <w:szCs w:val="20"/>
          <w:lang w:val="en-GB"/>
        </w:rPr>
      </w:pPr>
      <w:r w:rsidRPr="008663B5">
        <w:rPr>
          <w:bCs/>
          <w:sz w:val="20"/>
          <w:szCs w:val="20"/>
          <w:lang w:val="pt-BR"/>
        </w:rPr>
        <w:t>Espinosa, F.</w:t>
      </w:r>
      <w:r w:rsidRPr="008663B5">
        <w:rPr>
          <w:sz w:val="20"/>
          <w:szCs w:val="20"/>
          <w:lang w:val="pt-BR"/>
        </w:rPr>
        <w:t>; Rivera-Ingraham, G.A.; Garcia-Gomez, J.C. 2009.</w:t>
      </w:r>
      <w:r w:rsidRPr="008663B5">
        <w:rPr>
          <w:sz w:val="20"/>
          <w:szCs w:val="20"/>
        </w:rPr>
        <w:t xml:space="preserve"> </w:t>
      </w:r>
      <w:r w:rsidRPr="008663B5">
        <w:rPr>
          <w:sz w:val="20"/>
          <w:szCs w:val="20"/>
          <w:lang w:val="en-GB"/>
        </w:rPr>
        <w:t>Effects of human pressure on population size structures of the endangered ferruginean limpet: towards future management measures. Journal of Coastal Research 25: 857-863.</w:t>
      </w:r>
    </w:p>
    <w:p w:rsidR="00402770" w:rsidRPr="008663B5" w:rsidRDefault="00402770" w:rsidP="00402770">
      <w:pPr>
        <w:pStyle w:val="Textoindependiente"/>
        <w:widowControl/>
        <w:numPr>
          <w:ilvl w:val="0"/>
          <w:numId w:val="19"/>
        </w:numPr>
        <w:autoSpaceDE/>
        <w:autoSpaceDN/>
        <w:adjustRightInd/>
        <w:jc w:val="left"/>
        <w:rPr>
          <w:sz w:val="20"/>
          <w:szCs w:val="20"/>
          <w:lang w:val="en-GB"/>
        </w:rPr>
      </w:pPr>
      <w:r w:rsidRPr="008663B5">
        <w:rPr>
          <w:bCs/>
          <w:sz w:val="20"/>
          <w:szCs w:val="20"/>
          <w:lang w:val="pt-BR"/>
        </w:rPr>
        <w:t>Espinosa, F.</w:t>
      </w:r>
      <w:r w:rsidRPr="008663B5">
        <w:rPr>
          <w:sz w:val="20"/>
          <w:szCs w:val="20"/>
          <w:lang w:val="pt-BR"/>
        </w:rPr>
        <w:t>; Rivera-Ingraham, G.A.; Garcia-Gomez, J.C. 2011.</w:t>
      </w:r>
      <w:r w:rsidRPr="008663B5">
        <w:rPr>
          <w:caps/>
          <w:kern w:val="24"/>
          <w:sz w:val="20"/>
          <w:szCs w:val="20"/>
        </w:rPr>
        <w:t xml:space="preserve"> </w:t>
      </w:r>
      <w:r w:rsidRPr="008663B5">
        <w:rPr>
          <w:kern w:val="24"/>
          <w:sz w:val="20"/>
          <w:szCs w:val="20"/>
          <w:lang w:val="en-GB"/>
        </w:rPr>
        <w:t>Influence of heterogeneity and nature of substrate on limpet recruitment: conservational implications for endangered species.</w:t>
      </w:r>
      <w:r w:rsidRPr="008663B5">
        <w:rPr>
          <w:sz w:val="20"/>
          <w:szCs w:val="20"/>
          <w:lang w:val="en-GB"/>
        </w:rPr>
        <w:t xml:space="preserve"> Estuarine, Coastal and Shelf Science 94: 164-171.</w:t>
      </w:r>
    </w:p>
    <w:p w:rsidR="00402770" w:rsidRPr="008663B5" w:rsidRDefault="00402770" w:rsidP="00402770">
      <w:pPr>
        <w:pStyle w:val="Textoindependiente"/>
        <w:widowControl/>
        <w:numPr>
          <w:ilvl w:val="0"/>
          <w:numId w:val="19"/>
        </w:numPr>
        <w:autoSpaceDE/>
        <w:autoSpaceDN/>
        <w:adjustRightInd/>
        <w:jc w:val="left"/>
        <w:rPr>
          <w:sz w:val="20"/>
          <w:szCs w:val="20"/>
          <w:lang w:val="pt-BR"/>
        </w:rPr>
      </w:pPr>
      <w:r w:rsidRPr="008663B5">
        <w:rPr>
          <w:bCs/>
          <w:sz w:val="20"/>
          <w:szCs w:val="20"/>
          <w:lang w:val="pt-BR"/>
        </w:rPr>
        <w:t>Espinosa, F</w:t>
      </w:r>
      <w:r w:rsidRPr="008663B5">
        <w:rPr>
          <w:sz w:val="20"/>
          <w:szCs w:val="20"/>
          <w:lang w:val="pt-BR"/>
        </w:rPr>
        <w:t>; Rivera-Ingraham, G.A.; Garcia-Gomez, J.C. 2009. Gonochorism or protandrous hermafroditism? Evidence of sex change in the endangered limpet Patella ferruginea. Marine Biodiversity Records 2: 1-3</w:t>
      </w:r>
    </w:p>
    <w:p w:rsidR="00402770" w:rsidRPr="008663B5" w:rsidRDefault="00402770" w:rsidP="00402770">
      <w:pPr>
        <w:pStyle w:val="Textoindependiente"/>
        <w:widowControl/>
        <w:numPr>
          <w:ilvl w:val="0"/>
          <w:numId w:val="19"/>
        </w:numPr>
        <w:autoSpaceDE/>
        <w:autoSpaceDN/>
        <w:adjustRightInd/>
        <w:jc w:val="left"/>
        <w:rPr>
          <w:sz w:val="20"/>
          <w:szCs w:val="20"/>
          <w:lang w:val="pt-BR"/>
        </w:rPr>
      </w:pPr>
      <w:r w:rsidRPr="008663B5">
        <w:rPr>
          <w:bCs/>
          <w:sz w:val="20"/>
          <w:szCs w:val="20"/>
          <w:lang w:val="pt-BR"/>
        </w:rPr>
        <w:t>Espinosa, F</w:t>
      </w:r>
      <w:r>
        <w:rPr>
          <w:bCs/>
          <w:sz w:val="20"/>
          <w:szCs w:val="20"/>
          <w:lang w:val="pt-BR"/>
        </w:rPr>
        <w:t>.</w:t>
      </w:r>
      <w:r w:rsidRPr="008663B5">
        <w:rPr>
          <w:sz w:val="20"/>
          <w:szCs w:val="20"/>
          <w:lang w:val="pt-BR"/>
        </w:rPr>
        <w:t>; Nakano, T</w:t>
      </w:r>
      <w:r>
        <w:rPr>
          <w:sz w:val="20"/>
          <w:szCs w:val="20"/>
          <w:lang w:val="pt-BR"/>
        </w:rPr>
        <w:t>.</w:t>
      </w:r>
      <w:r w:rsidRPr="008663B5">
        <w:rPr>
          <w:sz w:val="20"/>
          <w:szCs w:val="20"/>
          <w:lang w:val="pt-BR"/>
        </w:rPr>
        <w:t>; Guerra-García, J</w:t>
      </w:r>
      <w:r>
        <w:rPr>
          <w:sz w:val="20"/>
          <w:szCs w:val="20"/>
          <w:lang w:val="pt-BR"/>
        </w:rPr>
        <w:t>.</w:t>
      </w:r>
      <w:r w:rsidRPr="008663B5">
        <w:rPr>
          <w:sz w:val="20"/>
          <w:szCs w:val="20"/>
          <w:lang w:val="pt-BR"/>
        </w:rPr>
        <w:t>M</w:t>
      </w:r>
      <w:r>
        <w:rPr>
          <w:sz w:val="20"/>
          <w:szCs w:val="20"/>
          <w:lang w:val="pt-BR"/>
        </w:rPr>
        <w:t>.</w:t>
      </w:r>
      <w:r w:rsidRPr="008663B5">
        <w:rPr>
          <w:sz w:val="20"/>
          <w:szCs w:val="20"/>
          <w:lang w:val="pt-BR"/>
        </w:rPr>
        <w:t>; Garcia-Gomez, J</w:t>
      </w:r>
      <w:r>
        <w:rPr>
          <w:sz w:val="20"/>
          <w:szCs w:val="20"/>
          <w:lang w:val="pt-BR"/>
        </w:rPr>
        <w:t>.</w:t>
      </w:r>
      <w:r w:rsidRPr="008663B5">
        <w:rPr>
          <w:sz w:val="20"/>
          <w:szCs w:val="20"/>
          <w:lang w:val="pt-BR"/>
        </w:rPr>
        <w:t>C</w:t>
      </w:r>
      <w:r>
        <w:rPr>
          <w:sz w:val="20"/>
          <w:szCs w:val="20"/>
          <w:lang w:val="pt-BR"/>
        </w:rPr>
        <w:t>.</w:t>
      </w:r>
      <w:r w:rsidRPr="008663B5">
        <w:rPr>
          <w:sz w:val="20"/>
          <w:szCs w:val="20"/>
          <w:lang w:val="pt-BR"/>
        </w:rPr>
        <w:t xml:space="preserve"> 2010. Population genetic structure of the endangered limpet cymbula nigra in a temperate northern hemisphere region: influence of palaeoclimatic events? Marine Ecology 32: 1-5</w:t>
      </w:r>
    </w:p>
    <w:p w:rsidR="00402770" w:rsidRPr="00F979E4"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lastRenderedPageBreak/>
        <w:t xml:space="preserve"> Estivill G., P. Guardado, R. Buser, A.J. Márquez. </w:t>
      </w:r>
      <w:r w:rsidRPr="00655612">
        <w:rPr>
          <w:rFonts w:cs="Arial"/>
          <w:sz w:val="20"/>
          <w:szCs w:val="20"/>
          <w:lang w:val="en-US"/>
        </w:rPr>
        <w:t xml:space="preserve">2010. </w:t>
      </w:r>
      <w:r w:rsidRPr="008663B5">
        <w:rPr>
          <w:rFonts w:cs="Arial"/>
          <w:spacing w:val="-3"/>
          <w:sz w:val="20"/>
          <w:szCs w:val="20"/>
          <w:lang w:val="en-GB"/>
        </w:rPr>
        <w:t>Identification of an essential cysteynil residue for the structure of glutamine synthetase alfa from phaseolus vulgaris</w:t>
      </w:r>
      <w:r w:rsidRPr="008663B5">
        <w:rPr>
          <w:rFonts w:cs="Arial"/>
          <w:caps/>
          <w:spacing w:val="-3"/>
          <w:sz w:val="20"/>
          <w:szCs w:val="20"/>
          <w:lang w:val="en-GB"/>
        </w:rPr>
        <w:t xml:space="preserve">. </w:t>
      </w:r>
      <w:r w:rsidRPr="00F979E4">
        <w:rPr>
          <w:rFonts w:cs="Arial"/>
          <w:sz w:val="20"/>
          <w:szCs w:val="20"/>
          <w:lang w:val="en-US"/>
        </w:rPr>
        <w:t xml:space="preserve">Planta 231: 1101- 1111. </w:t>
      </w:r>
    </w:p>
    <w:p w:rsidR="00402770" w:rsidRPr="008663B5" w:rsidRDefault="00402770" w:rsidP="00402770">
      <w:pPr>
        <w:pStyle w:val="Prrafodelista"/>
        <w:widowControl w:val="0"/>
        <w:numPr>
          <w:ilvl w:val="0"/>
          <w:numId w:val="19"/>
        </w:numPr>
        <w:autoSpaceDE w:val="0"/>
        <w:autoSpaceDN w:val="0"/>
        <w:adjustRightInd w:val="0"/>
        <w:spacing w:after="0" w:line="240" w:lineRule="auto"/>
        <w:ind w:right="141"/>
        <w:rPr>
          <w:rFonts w:cs="Arial"/>
          <w:sz w:val="20"/>
          <w:szCs w:val="20"/>
          <w:lang w:val="es-ES_tradnl"/>
        </w:rPr>
      </w:pPr>
      <w:r w:rsidRPr="008663B5">
        <w:rPr>
          <w:rFonts w:cs="Arial"/>
          <w:sz w:val="20"/>
          <w:szCs w:val="20"/>
          <w:lang w:val="en-US"/>
        </w:rPr>
        <w:t>Estrada AF, Avalos J</w:t>
      </w:r>
      <w:r>
        <w:rPr>
          <w:rFonts w:cs="Arial"/>
          <w:sz w:val="20"/>
          <w:szCs w:val="20"/>
          <w:lang w:val="en-US"/>
        </w:rPr>
        <w:t xml:space="preserve">. </w:t>
      </w:r>
      <w:r w:rsidRPr="008663B5">
        <w:rPr>
          <w:rFonts w:cs="Arial"/>
          <w:sz w:val="20"/>
          <w:szCs w:val="20"/>
          <w:lang w:val="en-US"/>
        </w:rPr>
        <w:t>2009</w:t>
      </w:r>
      <w:r>
        <w:rPr>
          <w:rFonts w:cs="Arial"/>
          <w:sz w:val="20"/>
          <w:szCs w:val="20"/>
          <w:lang w:val="en-US"/>
        </w:rPr>
        <w:t>.</w:t>
      </w:r>
      <w:r w:rsidRPr="008663B5">
        <w:rPr>
          <w:rFonts w:cs="Arial"/>
          <w:sz w:val="20"/>
          <w:szCs w:val="20"/>
          <w:lang w:val="en-US"/>
        </w:rPr>
        <w:t xml:space="preserve"> Regulation and targeted mutation of opsA, coding for the NOP-1 opsin orthologue in Fusarium fujikuroi. </w:t>
      </w:r>
      <w:r w:rsidRPr="008663B5">
        <w:rPr>
          <w:rFonts w:cs="Arial"/>
          <w:sz w:val="20"/>
          <w:szCs w:val="20"/>
          <w:lang w:val="es-ES_tradnl"/>
        </w:rPr>
        <w:t>J. Mol. Biol. 387: 59–73.</w:t>
      </w:r>
    </w:p>
    <w:p w:rsidR="00402770" w:rsidRPr="008663B5" w:rsidRDefault="00402770" w:rsidP="00402770">
      <w:pPr>
        <w:pStyle w:val="Prrafodelista"/>
        <w:widowControl w:val="0"/>
        <w:numPr>
          <w:ilvl w:val="0"/>
          <w:numId w:val="19"/>
        </w:numPr>
        <w:autoSpaceDE w:val="0"/>
        <w:autoSpaceDN w:val="0"/>
        <w:adjustRightInd w:val="0"/>
        <w:spacing w:after="0" w:line="240" w:lineRule="auto"/>
        <w:ind w:right="141"/>
        <w:rPr>
          <w:rFonts w:cs="Arial"/>
          <w:sz w:val="20"/>
          <w:szCs w:val="20"/>
          <w:lang w:val="es-ES_tradnl"/>
        </w:rPr>
      </w:pPr>
      <w:r w:rsidRPr="008663B5">
        <w:rPr>
          <w:rFonts w:cs="Arial"/>
          <w:sz w:val="20"/>
          <w:szCs w:val="20"/>
          <w:lang w:val="es-ES_tradnl"/>
        </w:rPr>
        <w:t>Estrada AF, Brefort T, Mengel C, Díaz-Sanchez V, Alder A</w:t>
      </w:r>
      <w:r>
        <w:rPr>
          <w:rFonts w:cs="Arial"/>
          <w:sz w:val="20"/>
          <w:szCs w:val="20"/>
          <w:lang w:val="es-ES_tradnl"/>
        </w:rPr>
        <w:t xml:space="preserve">, Al-Babili S, Avalos J. 2009. </w:t>
      </w:r>
      <w:r w:rsidRPr="00655612">
        <w:rPr>
          <w:rFonts w:cs="Arial"/>
          <w:sz w:val="20"/>
          <w:szCs w:val="20"/>
          <w:lang w:val="en-US"/>
        </w:rPr>
        <w:t xml:space="preserve">Ustilago maydis accumulates </w:t>
      </w:r>
      <w:r w:rsidRPr="008663B5">
        <w:rPr>
          <w:rFonts w:cs="Arial"/>
          <w:sz w:val="20"/>
          <w:szCs w:val="20"/>
          <w:lang w:val="es-ES_tradnl"/>
        </w:rPr>
        <w:t>β</w:t>
      </w:r>
      <w:r w:rsidRPr="00655612">
        <w:rPr>
          <w:rFonts w:cs="Arial"/>
          <w:sz w:val="20"/>
          <w:szCs w:val="20"/>
          <w:lang w:val="en-US"/>
        </w:rPr>
        <w:t xml:space="preserve">-carotene at levels determined by a retinal-forming carotenoid oxygenase. </w:t>
      </w:r>
      <w:r w:rsidRPr="008663B5">
        <w:rPr>
          <w:rFonts w:cs="Arial"/>
          <w:sz w:val="20"/>
          <w:szCs w:val="20"/>
          <w:lang w:val="es-ES_tradnl"/>
        </w:rPr>
        <w:t>Fungal Genet. Biol. 46: 803-813.</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z w:val="20"/>
          <w:szCs w:val="20"/>
        </w:rPr>
        <w:t xml:space="preserve">Fagúndez, J., R. Juan, </w:t>
      </w:r>
      <w:r w:rsidRPr="008663B5">
        <w:rPr>
          <w:rFonts w:cs="Arial"/>
          <w:bCs/>
          <w:sz w:val="20"/>
          <w:szCs w:val="20"/>
        </w:rPr>
        <w:t>I. Fernández</w:t>
      </w:r>
      <w:r>
        <w:rPr>
          <w:rFonts w:cs="Arial"/>
          <w:sz w:val="20"/>
          <w:szCs w:val="20"/>
        </w:rPr>
        <w:t>, J. Pastor &amp; J. Izco. 2010</w:t>
      </w:r>
      <w:r w:rsidRPr="008663B5">
        <w:rPr>
          <w:rFonts w:cs="Arial"/>
          <w:sz w:val="20"/>
          <w:szCs w:val="20"/>
        </w:rPr>
        <w:t xml:space="preserve">. </w:t>
      </w:r>
      <w:r w:rsidRPr="008663B5">
        <w:rPr>
          <w:rFonts w:cs="Arial"/>
          <w:sz w:val="20"/>
          <w:szCs w:val="20"/>
          <w:lang w:val="en-GB"/>
        </w:rPr>
        <w:t>Systematic relevance of seed coat anatomy in the European heathers (Ericeae, Ericaceae). Plant Systematic and Evolution 284: 65-76.</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en-US"/>
        </w:rPr>
        <w:t>Feria-Bourrellier AB., Ferrario-Méry S. Vidal J., Hodges M. 2009. Metabolite Regulation of the Interaction between Arabidopsis Thaliana PII and N-Acetyl-L-Glutamate Kinase. Biochemical and Biophysical Research Communications. BBRC 387(4):700-704</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lang w:val="en-US"/>
        </w:rPr>
        <w:t>Feria-Bourrellier AB., Valot B., Guillot A., Ambard-Brettevil</w:t>
      </w:r>
      <w:r>
        <w:rPr>
          <w:rFonts w:cs="Arial"/>
          <w:sz w:val="20"/>
          <w:szCs w:val="20"/>
          <w:lang w:val="en-US"/>
        </w:rPr>
        <w:t>le F., Vidal J, Hodges M. 2010</w:t>
      </w:r>
      <w:r w:rsidRPr="008663B5">
        <w:rPr>
          <w:rFonts w:cs="Arial"/>
          <w:sz w:val="20"/>
          <w:szCs w:val="20"/>
          <w:lang w:val="en-US"/>
        </w:rPr>
        <w:t xml:space="preserve">. Chloroplast Acetyl-Coa Carboxylase Activity is 2-Oxoglutarate-Regulated by Interaction of PII with the Biotin Carboxyl Carrier Subunit. Proceedings of the National Academy of Sciences of the United States of America. </w:t>
      </w:r>
      <w:r w:rsidRPr="008663B5">
        <w:rPr>
          <w:rFonts w:cs="Arial"/>
          <w:sz w:val="20"/>
          <w:szCs w:val="20"/>
        </w:rPr>
        <w:t xml:space="preserve">PNAS 107 (1): 502-507. </w:t>
      </w:r>
    </w:p>
    <w:p w:rsidR="00402770" w:rsidRPr="00294C96" w:rsidRDefault="00402770" w:rsidP="00402770">
      <w:pPr>
        <w:pStyle w:val="Prrafodelista"/>
        <w:numPr>
          <w:ilvl w:val="0"/>
          <w:numId w:val="19"/>
        </w:numPr>
        <w:tabs>
          <w:tab w:val="left" w:pos="289"/>
        </w:tabs>
        <w:spacing w:after="0" w:line="240" w:lineRule="auto"/>
        <w:rPr>
          <w:rFonts w:cs="Arial"/>
          <w:sz w:val="20"/>
          <w:szCs w:val="20"/>
        </w:rPr>
      </w:pPr>
      <w:r w:rsidRPr="00294C96">
        <w:rPr>
          <w:rFonts w:cs="Arial"/>
          <w:sz w:val="20"/>
          <w:szCs w:val="20"/>
        </w:rPr>
        <w:t xml:space="preserve"> Fernandez Caliani, J.C., Barba, C., González, I., Galán, E. 2009. </w:t>
      </w:r>
      <w:r w:rsidRPr="00294C96">
        <w:rPr>
          <w:rFonts w:cs="Arial"/>
          <w:sz w:val="20"/>
          <w:szCs w:val="20"/>
          <w:lang w:val="en-US"/>
        </w:rPr>
        <w:t xml:space="preserve">Heavy Metal Pollution in Soils Around the Abandoned Mine Sites of the Iberian Pyrite Belt (South-West Spain). </w:t>
      </w:r>
      <w:r w:rsidRPr="00294C96">
        <w:rPr>
          <w:rFonts w:cs="Arial"/>
          <w:sz w:val="20"/>
          <w:szCs w:val="20"/>
        </w:rPr>
        <w:t>Water, Air, &amp; Soil Pollution 200: 211-226</w:t>
      </w:r>
    </w:p>
    <w:p w:rsidR="00402770" w:rsidRPr="008663B5" w:rsidRDefault="00402770" w:rsidP="00402770">
      <w:pPr>
        <w:pStyle w:val="Prrafodelista"/>
        <w:numPr>
          <w:ilvl w:val="0"/>
          <w:numId w:val="19"/>
        </w:numPr>
        <w:spacing w:after="0" w:line="240" w:lineRule="auto"/>
        <w:rPr>
          <w:rFonts w:cs="Arial"/>
          <w:sz w:val="20"/>
          <w:szCs w:val="20"/>
          <w:lang w:val="en-US"/>
        </w:rPr>
      </w:pPr>
      <w:r w:rsidRPr="00655612">
        <w:rPr>
          <w:rFonts w:cs="Arial"/>
          <w:sz w:val="20"/>
          <w:szCs w:val="20"/>
        </w:rPr>
        <w:t xml:space="preserve">Fernández Zamudio, R., García Murillo, P. &amp; Cirujano, S. 2010. </w:t>
      </w:r>
      <w:r w:rsidRPr="008663B5">
        <w:rPr>
          <w:rFonts w:cs="Arial"/>
          <w:sz w:val="20"/>
          <w:szCs w:val="20"/>
          <w:lang w:val="en-US"/>
        </w:rPr>
        <w:t>Germination characteristics and sporeling success of Azolla filiculoides Lamarck, an aquatic invasive fern, in a Mediterranean temporary wetland. Aquatic Botany 93: 89-92</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en-GB"/>
        </w:rPr>
      </w:pPr>
      <w:r w:rsidRPr="008663B5">
        <w:rPr>
          <w:rFonts w:cs="Arial"/>
          <w:sz w:val="20"/>
          <w:szCs w:val="20"/>
        </w:rPr>
        <w:t xml:space="preserve">Fernandez-Cortes, A., S. Cuezva, S. Sanchez-Moral, E. Porca, V. Jurado, C. Saiz-Jimenez. </w:t>
      </w:r>
      <w:r w:rsidRPr="008663B5">
        <w:rPr>
          <w:rFonts w:cs="Arial"/>
          <w:sz w:val="20"/>
          <w:szCs w:val="20"/>
          <w:lang w:val="en-GB"/>
        </w:rPr>
        <w:t>2011. Detection of human-induced environmental disturbances in a show cave. Environmental Science and Pollution Research 18: 1037-1045</w:t>
      </w:r>
    </w:p>
    <w:p w:rsidR="00402770" w:rsidRPr="008663B5" w:rsidRDefault="00402770" w:rsidP="00402770">
      <w:pPr>
        <w:pStyle w:val="Prrafodelista"/>
        <w:numPr>
          <w:ilvl w:val="0"/>
          <w:numId w:val="19"/>
        </w:numPr>
        <w:kinsoku w:val="0"/>
        <w:spacing w:after="0" w:line="240" w:lineRule="auto"/>
        <w:rPr>
          <w:rFonts w:cs="Arial"/>
          <w:sz w:val="20"/>
          <w:szCs w:val="20"/>
        </w:rPr>
      </w:pPr>
      <w:r w:rsidRPr="008663B5">
        <w:rPr>
          <w:rFonts w:cs="Arial"/>
          <w:sz w:val="20"/>
          <w:szCs w:val="20"/>
        </w:rPr>
        <w:t xml:space="preserve">Ferragut F., A. Gallardo, R. Ocete y M.A. López, 2009. </w:t>
      </w:r>
      <w:r w:rsidRPr="008663B5">
        <w:rPr>
          <w:rFonts w:cs="Arial"/>
          <w:sz w:val="20"/>
          <w:szCs w:val="20"/>
          <w:lang w:val="en-GB"/>
        </w:rPr>
        <w:t xml:space="preserve">Natural predatory enemies of the Erineum strain of Colomerus vitis (Pagenstecher) (Acari, Eriophyidae) found on wild grapevine populations from southern Spain (Andalusia). Vitis, 47: 51-54 </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before="120" w:after="0" w:line="240" w:lineRule="auto"/>
        <w:outlineLvl w:val="0"/>
        <w:rPr>
          <w:rFonts w:cs="Arial"/>
          <w:sz w:val="20"/>
          <w:szCs w:val="20"/>
          <w:lang w:val="en-US"/>
        </w:rPr>
      </w:pPr>
      <w:r w:rsidRPr="008663B5">
        <w:rPr>
          <w:rFonts w:cs="Arial"/>
          <w:sz w:val="20"/>
          <w:szCs w:val="20"/>
        </w:rPr>
        <w:t xml:space="preserve">Ferrández J., González M. y Cejudo F.J.  </w:t>
      </w:r>
      <w:r w:rsidRPr="008663B5">
        <w:rPr>
          <w:rFonts w:cs="Arial"/>
          <w:sz w:val="20"/>
          <w:szCs w:val="20"/>
          <w:lang w:val="en-US"/>
        </w:rPr>
        <w:t>2012</w:t>
      </w:r>
      <w:r>
        <w:rPr>
          <w:rFonts w:cs="Arial"/>
          <w:sz w:val="20"/>
          <w:szCs w:val="20"/>
          <w:lang w:val="en-US"/>
        </w:rPr>
        <w:t>.</w:t>
      </w:r>
      <w:r w:rsidRPr="008663B5">
        <w:rPr>
          <w:rFonts w:cs="Arial"/>
          <w:sz w:val="20"/>
          <w:szCs w:val="20"/>
          <w:lang w:val="en-US"/>
        </w:rPr>
        <w:t xml:space="preserve"> Chloroplast redox homeostasis is essential for lateral root formation in Arabidopsis. Plant Signal. Behav. 7: 1177-1179. </w:t>
      </w:r>
    </w:p>
    <w:p w:rsidR="00402770" w:rsidRPr="008663B5" w:rsidRDefault="00402770" w:rsidP="00402770">
      <w:pPr>
        <w:pStyle w:val="Prrafodelista"/>
        <w:numPr>
          <w:ilvl w:val="0"/>
          <w:numId w:val="19"/>
        </w:numPr>
        <w:spacing w:after="0" w:line="240" w:lineRule="auto"/>
        <w:ind w:right="293"/>
        <w:rPr>
          <w:rFonts w:cs="Arial"/>
          <w:sz w:val="20"/>
          <w:szCs w:val="20"/>
          <w:lang w:val="en-US"/>
        </w:rPr>
      </w:pPr>
      <w:r w:rsidRPr="008663B5">
        <w:rPr>
          <w:rFonts w:cs="Arial"/>
          <w:sz w:val="20"/>
          <w:szCs w:val="20"/>
        </w:rPr>
        <w:t xml:space="preserve">Ferrero V, </w:t>
      </w:r>
      <w:r w:rsidRPr="008663B5">
        <w:rPr>
          <w:rFonts w:cs="Arial"/>
          <w:bCs/>
          <w:sz w:val="20"/>
          <w:szCs w:val="20"/>
        </w:rPr>
        <w:t>Arroyo J,</w:t>
      </w:r>
      <w:r w:rsidRPr="008663B5">
        <w:rPr>
          <w:rFonts w:cs="Arial"/>
          <w:sz w:val="20"/>
          <w:szCs w:val="20"/>
        </w:rPr>
        <w:t xml:space="preserve"> Castro S, Navarro L. 2012. </w:t>
      </w:r>
      <w:r w:rsidRPr="008663B5">
        <w:rPr>
          <w:rFonts w:cs="Arial"/>
          <w:sz w:val="20"/>
          <w:szCs w:val="20"/>
          <w:lang w:val="en-US"/>
        </w:rPr>
        <w:t>Unusual heterostyly: style dimorphism and self-incompatibility are not tightly associated in Lithodora and Glandora (Boraginaceae). Annals of Botany. 109: 655-666.</w:t>
      </w:r>
    </w:p>
    <w:p w:rsidR="00402770" w:rsidRPr="008663B5" w:rsidRDefault="00402770" w:rsidP="00402770">
      <w:pPr>
        <w:pStyle w:val="Prrafodelista"/>
        <w:numPr>
          <w:ilvl w:val="0"/>
          <w:numId w:val="19"/>
        </w:numPr>
        <w:spacing w:after="0" w:line="240" w:lineRule="auto"/>
        <w:ind w:right="293"/>
        <w:rPr>
          <w:rFonts w:cs="Arial"/>
          <w:sz w:val="20"/>
          <w:szCs w:val="20"/>
          <w:lang w:val="en-US"/>
        </w:rPr>
      </w:pPr>
      <w:r w:rsidRPr="008663B5">
        <w:rPr>
          <w:rFonts w:cs="Arial"/>
          <w:sz w:val="20"/>
          <w:szCs w:val="20"/>
        </w:rPr>
        <w:t xml:space="preserve">Ferrero V, </w:t>
      </w:r>
      <w:r w:rsidRPr="008663B5">
        <w:rPr>
          <w:rFonts w:cs="Arial"/>
          <w:bCs/>
          <w:sz w:val="20"/>
          <w:szCs w:val="20"/>
        </w:rPr>
        <w:t>Arroyo J</w:t>
      </w:r>
      <w:r w:rsidRPr="008663B5">
        <w:rPr>
          <w:rFonts w:cs="Arial"/>
          <w:sz w:val="20"/>
          <w:szCs w:val="20"/>
        </w:rPr>
        <w:t xml:space="preserve">, Vargas P, Thompson JD, Navarro L. 2009. </w:t>
      </w:r>
      <w:r w:rsidRPr="008663B5">
        <w:rPr>
          <w:rFonts w:cs="Arial"/>
          <w:sz w:val="20"/>
          <w:szCs w:val="20"/>
          <w:lang w:val="en-US"/>
        </w:rPr>
        <w:t>Evolutionary transitions of style polymorphisms in Lithospermeae (Boraginaceae). Perspectives in Plant Ecology, Evolution and Systematics 11: 111-125.</w:t>
      </w:r>
    </w:p>
    <w:p w:rsidR="00402770" w:rsidRPr="008663B5" w:rsidRDefault="00402770" w:rsidP="00402770">
      <w:pPr>
        <w:pStyle w:val="Prrafodelista"/>
        <w:numPr>
          <w:ilvl w:val="0"/>
          <w:numId w:val="19"/>
        </w:numPr>
        <w:spacing w:after="0" w:line="240" w:lineRule="auto"/>
        <w:ind w:right="293"/>
        <w:rPr>
          <w:rFonts w:cs="Arial"/>
          <w:sz w:val="20"/>
          <w:szCs w:val="20"/>
          <w:lang w:val="en-US"/>
        </w:rPr>
      </w:pPr>
      <w:r w:rsidRPr="008663B5">
        <w:rPr>
          <w:rFonts w:cs="Arial"/>
          <w:sz w:val="20"/>
          <w:szCs w:val="20"/>
        </w:rPr>
        <w:t xml:space="preserve">Ferrrero V, Chapela I, </w:t>
      </w:r>
      <w:r w:rsidRPr="008663B5">
        <w:rPr>
          <w:rFonts w:cs="Arial"/>
          <w:bCs/>
          <w:sz w:val="20"/>
          <w:szCs w:val="20"/>
        </w:rPr>
        <w:t>Arroyo J</w:t>
      </w:r>
      <w:r w:rsidRPr="008663B5">
        <w:rPr>
          <w:rFonts w:cs="Arial"/>
          <w:sz w:val="20"/>
          <w:szCs w:val="20"/>
        </w:rPr>
        <w:t xml:space="preserve">, Navarro L. 2011. </w:t>
      </w:r>
      <w:r w:rsidRPr="008663B5">
        <w:rPr>
          <w:rFonts w:cs="Arial"/>
          <w:sz w:val="20"/>
          <w:szCs w:val="20"/>
          <w:lang w:val="en-US"/>
        </w:rPr>
        <w:t>Reciprocal style polymorphisms are not so easily categorized: the case of heterostyly in Lithodora and Glandora (Boraginaceae). Plant Biology.13: 7-18. (Issue cover).</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en-US"/>
        </w:rPr>
        <w:t>Fierr</w:t>
      </w:r>
      <w:r>
        <w:rPr>
          <w:rFonts w:cs="Arial"/>
          <w:sz w:val="20"/>
          <w:szCs w:val="20"/>
          <w:lang w:val="en-US"/>
        </w:rPr>
        <w:t>o-Risco J, Rincón AM, Benítez T. 2013.</w:t>
      </w:r>
      <w:r w:rsidRPr="008663B5">
        <w:rPr>
          <w:rFonts w:cs="Arial"/>
          <w:sz w:val="20"/>
          <w:szCs w:val="20"/>
          <w:lang w:val="en-US"/>
        </w:rPr>
        <w:t xml:space="preserve"> Codón AC Overexpression of stress-related genes enhances cell viability and velum formation in Sherry wine yeasts. Appl Microbiol Biotechn</w:t>
      </w:r>
      <w:r>
        <w:rPr>
          <w:rFonts w:cs="Arial"/>
          <w:sz w:val="20"/>
          <w:szCs w:val="20"/>
          <w:lang w:val="en-US"/>
        </w:rPr>
        <w:t xml:space="preserve">ol. </w:t>
      </w:r>
    </w:p>
    <w:p w:rsidR="00402770" w:rsidRPr="008663B5" w:rsidRDefault="00402770" w:rsidP="00402770">
      <w:pPr>
        <w:pStyle w:val="NORMALCV"/>
        <w:numPr>
          <w:ilvl w:val="0"/>
          <w:numId w:val="19"/>
        </w:numPr>
        <w:spacing w:line="240" w:lineRule="auto"/>
        <w:rPr>
          <w:rFonts w:ascii="Arial" w:hAnsi="Arial" w:cs="Arial"/>
          <w:sz w:val="20"/>
          <w:szCs w:val="20"/>
        </w:rPr>
      </w:pPr>
      <w:r w:rsidRPr="008663B5">
        <w:rPr>
          <w:rFonts w:ascii="Arial" w:hAnsi="Arial" w:cs="Arial"/>
          <w:sz w:val="20"/>
          <w:szCs w:val="20"/>
          <w:lang w:val="en-US"/>
        </w:rPr>
        <w:t xml:space="preserve">Fiorin F.G., P.M. Ruas, M.A. Ortiz, E. Urtubey, N.I. Matzenbacher and C.F. Ruas. Karyotype studies on populations of two Hypochaeris species (H. catharinensis and H. lutea), Asteraceae, endemics to southern Brazil. </w:t>
      </w:r>
      <w:r w:rsidRPr="008663B5">
        <w:rPr>
          <w:rFonts w:ascii="Arial" w:hAnsi="Arial" w:cs="Arial"/>
          <w:sz w:val="20"/>
          <w:szCs w:val="20"/>
        </w:rPr>
        <w:t xml:space="preserve">(2013). </w:t>
      </w:r>
      <w:r w:rsidRPr="002E60D1">
        <w:rPr>
          <w:rStyle w:val="A0"/>
          <w:rFonts w:ascii="Arial" w:hAnsi="Arial" w:cs="Arial"/>
          <w:sz w:val="20"/>
          <w:szCs w:val="20"/>
        </w:rPr>
        <w:t>Genetics and Molecular Research.</w:t>
      </w:r>
      <w:r w:rsidRPr="008663B5">
        <w:rPr>
          <w:rStyle w:val="A0"/>
          <w:rFonts w:ascii="Arial" w:hAnsi="Arial" w:cs="Arial"/>
          <w:sz w:val="20"/>
          <w:szCs w:val="20"/>
        </w:rPr>
        <w:t xml:space="preserve"> </w:t>
      </w:r>
      <w:r w:rsidRPr="008663B5">
        <w:rPr>
          <w:rFonts w:ascii="Arial" w:hAnsi="Arial" w:cs="Arial"/>
          <w:sz w:val="20"/>
          <w:szCs w:val="20"/>
        </w:rPr>
        <w:t>en prensa</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lang w:val="en-US"/>
        </w:rPr>
        <w:t xml:space="preserve">Fitzpatrick, J. L., Almbro, M., Gonzalez-Voyer, A., Hamada, S., Pennington, C., Scanlan, J. and Kolm, N. 2012. Sexual selection uncouples the evolution of brain and body size in pinnipeds. </w:t>
      </w:r>
      <w:r w:rsidRPr="008663B5">
        <w:rPr>
          <w:rFonts w:cs="Arial"/>
          <w:sz w:val="20"/>
          <w:szCs w:val="20"/>
        </w:rPr>
        <w:t>Journal of Evolutionary Biology. 25: 1321-1330.</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en-US"/>
        </w:rPr>
        <w:t xml:space="preserve"> Fitzpatrick, J. L., Almbro, M., </w:t>
      </w:r>
      <w:r w:rsidRPr="008663B5">
        <w:rPr>
          <w:rFonts w:cs="Arial"/>
          <w:bCs/>
          <w:sz w:val="20"/>
          <w:szCs w:val="20"/>
          <w:lang w:val="en-US"/>
        </w:rPr>
        <w:t>Gonzalez-Voyer, A.</w:t>
      </w:r>
      <w:r w:rsidRPr="008663B5">
        <w:rPr>
          <w:rFonts w:cs="Arial"/>
          <w:sz w:val="20"/>
          <w:szCs w:val="20"/>
          <w:lang w:val="en-US"/>
        </w:rPr>
        <w:t xml:space="preserve">, Kolm, N. and Simmons, L. W. 2012. Male contest competition and the coevolution of weaponry and testes in pinnipeds. </w:t>
      </w:r>
      <w:r w:rsidRPr="008663B5">
        <w:rPr>
          <w:rFonts w:cs="Arial"/>
          <w:iCs/>
          <w:sz w:val="20"/>
          <w:szCs w:val="20"/>
          <w:lang w:val="en-US"/>
        </w:rPr>
        <w:t xml:space="preserve">Evolution. </w:t>
      </w:r>
      <w:r w:rsidRPr="008663B5">
        <w:rPr>
          <w:rFonts w:cs="Arial"/>
          <w:bCs/>
          <w:iCs/>
          <w:sz w:val="20"/>
          <w:szCs w:val="20"/>
          <w:lang w:val="en-US"/>
        </w:rPr>
        <w:t>66</w:t>
      </w:r>
      <w:r w:rsidRPr="008663B5">
        <w:rPr>
          <w:rFonts w:cs="Arial"/>
          <w:iCs/>
          <w:sz w:val="20"/>
          <w:szCs w:val="20"/>
          <w:lang w:val="en-US"/>
        </w:rPr>
        <w:t>: 3595-3604.</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en-GB"/>
        </w:rPr>
      </w:pPr>
      <w:r w:rsidRPr="008663B5">
        <w:rPr>
          <w:rFonts w:cs="Arial"/>
          <w:sz w:val="20"/>
          <w:szCs w:val="20"/>
        </w:rPr>
        <w:t xml:space="preserve">Flateau, C., Jurado, V., Lemaître, N., Loïez, C., Wallet, F., Saiz-Jimenez, C., Decoene, C., Bergeron, E., Boiron, P., Faure, K., Guery, B., Rodriguez-Nava, V. 2013. </w:t>
      </w:r>
      <w:r w:rsidRPr="008663B5">
        <w:rPr>
          <w:rFonts w:cs="Arial"/>
          <w:sz w:val="20"/>
          <w:szCs w:val="20"/>
          <w:lang w:val="en-GB"/>
        </w:rPr>
        <w:t xml:space="preserve">First case of cerebral abscess due to a novel Nocardia species in an immunocompromised patient. Journal of Clinical Microbiology 51: 696-700 </w:t>
      </w:r>
    </w:p>
    <w:p w:rsidR="00402770" w:rsidRPr="008663B5" w:rsidRDefault="00402770" w:rsidP="00402770">
      <w:pPr>
        <w:pStyle w:val="Estilopredeterminado"/>
        <w:numPr>
          <w:ilvl w:val="0"/>
          <w:numId w:val="19"/>
        </w:numPr>
        <w:spacing w:after="0" w:line="240" w:lineRule="auto"/>
        <w:rPr>
          <w:rFonts w:ascii="Arial" w:hAnsi="Arial" w:cs="Arial"/>
          <w:sz w:val="20"/>
          <w:szCs w:val="20"/>
          <w:lang w:val="en-US"/>
        </w:rPr>
      </w:pPr>
      <w:r w:rsidRPr="008663B5">
        <w:rPr>
          <w:rFonts w:ascii="Arial" w:hAnsi="Arial" w:cs="Arial"/>
          <w:sz w:val="20"/>
          <w:szCs w:val="20"/>
        </w:rPr>
        <w:t xml:space="preserve"> Fortuna MA, </w:t>
      </w:r>
      <w:r w:rsidRPr="008663B5">
        <w:rPr>
          <w:rFonts w:ascii="Arial" w:hAnsi="Arial" w:cs="Arial"/>
          <w:bCs/>
          <w:sz w:val="20"/>
          <w:szCs w:val="20"/>
        </w:rPr>
        <w:t>Albaladejo RG</w:t>
      </w:r>
      <w:r w:rsidRPr="008663B5">
        <w:rPr>
          <w:rFonts w:ascii="Arial" w:hAnsi="Arial" w:cs="Arial"/>
          <w:sz w:val="20"/>
          <w:szCs w:val="20"/>
        </w:rPr>
        <w:t xml:space="preserve">, Fernández L, Aparicio A, &amp; Bascompte J. 2009. </w:t>
      </w:r>
      <w:r w:rsidRPr="008663B5">
        <w:rPr>
          <w:rFonts w:ascii="Arial" w:hAnsi="Arial" w:cs="Arial"/>
          <w:sz w:val="20"/>
          <w:szCs w:val="20"/>
          <w:lang w:val="en-US"/>
        </w:rPr>
        <w:t>Networks of spatial genetic variation across species. Proc. Nat. Acad. Sci.USA. 106: 19044-19049.</w:t>
      </w:r>
    </w:p>
    <w:p w:rsidR="00402770" w:rsidRPr="008663B5" w:rsidRDefault="00402770" w:rsidP="00402770">
      <w:pPr>
        <w:pStyle w:val="Prrafodelista"/>
        <w:numPr>
          <w:ilvl w:val="0"/>
          <w:numId w:val="19"/>
        </w:numPr>
        <w:autoSpaceDE w:val="0"/>
        <w:autoSpaceDN w:val="0"/>
        <w:adjustRightInd w:val="0"/>
        <w:spacing w:after="0" w:line="240" w:lineRule="auto"/>
        <w:outlineLvl w:val="0"/>
        <w:rPr>
          <w:rFonts w:cs="Arial"/>
          <w:sz w:val="20"/>
          <w:szCs w:val="20"/>
        </w:rPr>
      </w:pPr>
      <w:r w:rsidRPr="00655612">
        <w:rPr>
          <w:rFonts w:cs="Arial"/>
          <w:sz w:val="20"/>
          <w:szCs w:val="20"/>
        </w:rPr>
        <w:t xml:space="preserve">Frago, S., Lans, I., Navarro, J.A., Hervás, M., Edmondson, D.E., de la Rosa, M.A. 2010. </w:t>
      </w:r>
      <w:r w:rsidRPr="008663B5">
        <w:rPr>
          <w:rFonts w:cs="Arial"/>
          <w:sz w:val="20"/>
          <w:szCs w:val="20"/>
          <w:lang w:val="en-US"/>
        </w:rPr>
        <w:t xml:space="preserve">Gómez-Moreno, C., Mayhew, S.G. y Medina, M. Dual role of FMN in flavodoxin: electron transfer cofactor and surface involved in protein-protein interaction. </w:t>
      </w:r>
      <w:r w:rsidRPr="008663B5">
        <w:rPr>
          <w:rFonts w:cs="Arial"/>
          <w:sz w:val="20"/>
          <w:szCs w:val="20"/>
        </w:rPr>
        <w:t>Biochimica et Biophy</w:t>
      </w:r>
      <w:r>
        <w:rPr>
          <w:rFonts w:cs="Arial"/>
          <w:sz w:val="20"/>
          <w:szCs w:val="20"/>
        </w:rPr>
        <w:t>sica Acta, Bioenergetics</w:t>
      </w:r>
      <w:r w:rsidRPr="008663B5">
        <w:rPr>
          <w:rFonts w:cs="Arial"/>
          <w:sz w:val="20"/>
          <w:szCs w:val="20"/>
        </w:rPr>
        <w:t xml:space="preserve"> 1797, 262-271</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rPr>
        <w:t>Fuentes, F., Juan, M., Gallego, I., Lusi, M.,Feno</w:t>
      </w:r>
      <w:r>
        <w:rPr>
          <w:rFonts w:cs="Arial"/>
          <w:sz w:val="20"/>
          <w:szCs w:val="20"/>
        </w:rPr>
        <w:t>y, E.,  León, D., Peñalver, P.,</w:t>
      </w:r>
      <w:r w:rsidRPr="008663B5">
        <w:rPr>
          <w:rFonts w:cs="Arial"/>
          <w:sz w:val="20"/>
          <w:szCs w:val="20"/>
        </w:rPr>
        <w:t xml:space="preserve"> Toja, J., Casas, J. 2013. </w:t>
      </w:r>
      <w:r w:rsidRPr="008663B5">
        <w:rPr>
          <w:rFonts w:cs="Arial"/>
          <w:sz w:val="20"/>
          <w:szCs w:val="20"/>
          <w:lang w:val="en-US"/>
        </w:rPr>
        <w:t xml:space="preserve">Diversity in Mediterranean farmponds: trade-0ff and synergies between irrigation modernization and biodiversity conservation. </w:t>
      </w:r>
      <w:r>
        <w:rPr>
          <w:rFonts w:cs="Arial"/>
          <w:sz w:val="20"/>
          <w:szCs w:val="20"/>
        </w:rPr>
        <w:t xml:space="preserve">Freshwater biology Volumen </w:t>
      </w:r>
      <w:r w:rsidRPr="008663B5">
        <w:rPr>
          <w:rFonts w:cs="Arial"/>
          <w:sz w:val="20"/>
          <w:szCs w:val="20"/>
        </w:rPr>
        <w:t xml:space="preserve">58 </w:t>
      </w:r>
      <w:r>
        <w:rPr>
          <w:rFonts w:cs="Arial"/>
          <w:sz w:val="20"/>
          <w:szCs w:val="20"/>
        </w:rPr>
        <w:t>:</w:t>
      </w:r>
      <w:r w:rsidRPr="008663B5">
        <w:rPr>
          <w:rFonts w:cs="Arial"/>
          <w:sz w:val="20"/>
          <w:szCs w:val="20"/>
        </w:rPr>
        <w:t xml:space="preserve"> 63 </w:t>
      </w:r>
    </w:p>
    <w:p w:rsidR="00402770" w:rsidRPr="008663B5" w:rsidRDefault="00402770" w:rsidP="00402770">
      <w:pPr>
        <w:pStyle w:val="Prrafodelista"/>
        <w:numPr>
          <w:ilvl w:val="0"/>
          <w:numId w:val="19"/>
        </w:numPr>
        <w:autoSpaceDE w:val="0"/>
        <w:autoSpaceDN w:val="0"/>
        <w:adjustRightInd w:val="0"/>
        <w:spacing w:after="0" w:line="240" w:lineRule="auto"/>
        <w:rPr>
          <w:rFonts w:cs="Arial"/>
          <w:sz w:val="20"/>
          <w:szCs w:val="20"/>
          <w:lang w:val="en-US"/>
        </w:rPr>
      </w:pPr>
      <w:r w:rsidRPr="008663B5">
        <w:rPr>
          <w:rFonts w:cs="Arial"/>
          <w:sz w:val="20"/>
          <w:szCs w:val="20"/>
          <w:lang w:val="en-US"/>
        </w:rPr>
        <w:t xml:space="preserve">Gaillard H, Tous C, Botet J, González-Aguilera C, Quintero MJ, Viladevall L, García- Rubio ML, Rodríguez-Gil A, Marín A, Ariño J, Revuelta JL, Chávez S, Aguilera A. 2009 Genome-wide analysis of factors </w:t>
      </w:r>
      <w:r w:rsidRPr="008663B5">
        <w:rPr>
          <w:rFonts w:cs="Arial"/>
          <w:sz w:val="20"/>
          <w:szCs w:val="20"/>
          <w:lang w:val="en-US"/>
        </w:rPr>
        <w:lastRenderedPageBreak/>
        <w:t>affecting transcription elongation and DNA repair: a new role for PAF and Ccr4-not in transcription-coupled repair. PLoS Genet. Feb;5(2):e1000364.</w:t>
      </w:r>
    </w:p>
    <w:p w:rsidR="00402770" w:rsidRPr="008663B5" w:rsidRDefault="00402770" w:rsidP="00402770">
      <w:pPr>
        <w:pStyle w:val="Prrafodelista"/>
        <w:numPr>
          <w:ilvl w:val="0"/>
          <w:numId w:val="19"/>
        </w:numPr>
        <w:kinsoku w:val="0"/>
        <w:spacing w:after="0" w:line="240" w:lineRule="auto"/>
        <w:rPr>
          <w:rFonts w:cs="Arial"/>
          <w:sz w:val="20"/>
          <w:szCs w:val="20"/>
        </w:rPr>
      </w:pPr>
      <w:r w:rsidRPr="008663B5">
        <w:rPr>
          <w:rFonts w:cs="Arial"/>
          <w:sz w:val="20"/>
          <w:szCs w:val="20"/>
        </w:rPr>
        <w:t xml:space="preserve">Gallardo, A. Ocete, R., López, M.A., Lara, M. </w:t>
      </w:r>
      <w:r>
        <w:rPr>
          <w:rFonts w:cs="Arial"/>
          <w:sz w:val="20"/>
          <w:szCs w:val="20"/>
        </w:rPr>
        <w:t>&amp;</w:t>
      </w:r>
      <w:r w:rsidRPr="008663B5">
        <w:rPr>
          <w:rFonts w:cs="Arial"/>
          <w:sz w:val="20"/>
          <w:szCs w:val="20"/>
        </w:rPr>
        <w:t xml:space="preserve"> Rivera, D. 2009. </w:t>
      </w:r>
      <w:r w:rsidRPr="008663B5">
        <w:rPr>
          <w:rFonts w:cs="Arial"/>
          <w:sz w:val="20"/>
          <w:szCs w:val="20"/>
          <w:lang w:val="en-GB"/>
        </w:rPr>
        <w:t xml:space="preserve">Assessment of the pollen polymorphism in populations of wild grapevine. </w:t>
      </w:r>
      <w:r w:rsidRPr="008663B5">
        <w:rPr>
          <w:rFonts w:cs="Arial"/>
          <w:sz w:val="20"/>
          <w:szCs w:val="20"/>
        </w:rPr>
        <w:t xml:space="preserve">Vitis, 48 (2): 59-62. </w:t>
      </w:r>
    </w:p>
    <w:p w:rsidR="00402770" w:rsidRPr="008663B5" w:rsidRDefault="00402770" w:rsidP="00402770">
      <w:pPr>
        <w:pStyle w:val="Prrafodelista"/>
        <w:numPr>
          <w:ilvl w:val="0"/>
          <w:numId w:val="19"/>
        </w:numPr>
        <w:spacing w:after="0" w:line="240" w:lineRule="auto"/>
        <w:ind w:right="-8"/>
        <w:rPr>
          <w:rFonts w:cs="Arial"/>
          <w:sz w:val="20"/>
          <w:szCs w:val="20"/>
        </w:rPr>
      </w:pPr>
      <w:r w:rsidRPr="008663B5">
        <w:rPr>
          <w:rFonts w:cs="Arial"/>
          <w:sz w:val="20"/>
          <w:szCs w:val="20"/>
        </w:rPr>
        <w:t xml:space="preserve">Gallardo, A., Jiménez A., Antonietty, C.A., Villagrán, M., Ocete, M.E. </w:t>
      </w:r>
      <w:r>
        <w:rPr>
          <w:rFonts w:cs="Arial"/>
          <w:sz w:val="20"/>
          <w:szCs w:val="20"/>
        </w:rPr>
        <w:t>&amp;</w:t>
      </w:r>
      <w:r w:rsidRPr="008663B5">
        <w:rPr>
          <w:rFonts w:cs="Arial"/>
          <w:sz w:val="20"/>
          <w:szCs w:val="20"/>
        </w:rPr>
        <w:t xml:space="preserve">  Soria, F.J. 2012. </w:t>
      </w:r>
      <w:r w:rsidRPr="008663B5">
        <w:rPr>
          <w:rFonts w:cs="Arial"/>
          <w:sz w:val="20"/>
          <w:szCs w:val="20"/>
          <w:lang w:val="en-US"/>
        </w:rPr>
        <w:t xml:space="preserve">Forecasting infestation by Coraebus undatus (Coleoptera, Buprestidae) in cork oak forests. International Journal of Pest Management. </w:t>
      </w:r>
      <w:r w:rsidRPr="008663B5">
        <w:rPr>
          <w:rFonts w:cs="Arial"/>
          <w:sz w:val="20"/>
          <w:szCs w:val="20"/>
        </w:rPr>
        <w:t>58 (3): 275-280.</w:t>
      </w:r>
    </w:p>
    <w:p w:rsidR="00402770" w:rsidRPr="008663B5" w:rsidRDefault="00402770" w:rsidP="00402770">
      <w:pPr>
        <w:pStyle w:val="Prrafodelista"/>
        <w:widowControl w:val="0"/>
        <w:numPr>
          <w:ilvl w:val="0"/>
          <w:numId w:val="19"/>
        </w:numPr>
        <w:autoSpaceDE w:val="0"/>
        <w:autoSpaceDN w:val="0"/>
        <w:adjustRightInd w:val="0"/>
        <w:spacing w:after="0" w:line="240" w:lineRule="auto"/>
        <w:rPr>
          <w:rFonts w:cs="Arial"/>
          <w:sz w:val="20"/>
          <w:szCs w:val="20"/>
        </w:rPr>
      </w:pPr>
      <w:r w:rsidRPr="008663B5">
        <w:rPr>
          <w:rFonts w:cs="Arial"/>
          <w:sz w:val="20"/>
          <w:szCs w:val="20"/>
        </w:rPr>
        <w:t>Gallardo, A., Ocete, R., López, M.A., Maistrello, L., Ortega, F.,</w:t>
      </w:r>
      <w:r>
        <w:rPr>
          <w:rFonts w:cs="Arial"/>
          <w:sz w:val="20"/>
          <w:szCs w:val="20"/>
        </w:rPr>
        <w:t xml:space="preserve"> Semedo, A. &amp; Soria, F.J. 2009</w:t>
      </w:r>
      <w:r w:rsidRPr="008663B5">
        <w:rPr>
          <w:rFonts w:cs="Arial"/>
          <w:sz w:val="20"/>
          <w:szCs w:val="20"/>
        </w:rPr>
        <w:t xml:space="preserve">. </w:t>
      </w:r>
      <w:r w:rsidRPr="008663B5">
        <w:rPr>
          <w:rFonts w:cs="Arial"/>
          <w:sz w:val="20"/>
          <w:szCs w:val="20"/>
          <w:lang w:val="en-US"/>
        </w:rPr>
        <w:t>Forecasting the flight activity of Lobesia botrana (Denis &amp; Schiffermüller) (Lepidoptera, Tortricidae) in southwestern Spain.</w:t>
      </w:r>
      <w:r w:rsidRPr="008663B5">
        <w:rPr>
          <w:rFonts w:cs="Arial"/>
          <w:sz w:val="20"/>
          <w:szCs w:val="20"/>
          <w:lang w:val="en-GB"/>
        </w:rPr>
        <w:t xml:space="preserve"> </w:t>
      </w:r>
      <w:r w:rsidRPr="008663B5">
        <w:rPr>
          <w:rFonts w:cs="Arial"/>
          <w:sz w:val="20"/>
          <w:szCs w:val="20"/>
        </w:rPr>
        <w:t>Jour</w:t>
      </w:r>
      <w:r>
        <w:rPr>
          <w:rFonts w:cs="Arial"/>
          <w:sz w:val="20"/>
          <w:szCs w:val="20"/>
        </w:rPr>
        <w:t xml:space="preserve">nal of Applied Entomology </w:t>
      </w:r>
      <w:r w:rsidRPr="008663B5">
        <w:rPr>
          <w:rFonts w:cs="Arial"/>
          <w:sz w:val="20"/>
          <w:szCs w:val="20"/>
        </w:rPr>
        <w:t xml:space="preserve">133: 626-632 </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rPr>
        <w:t xml:space="preserve">Gallego, I., Davison, T.A., Pérez-Martínez, C., Jeppensen, E.,  Sánchez, Juan, M., Fuentes, F., León, D., Peñalver, P., Toja, J., Casas, J. 2012. </w:t>
      </w:r>
      <w:r w:rsidRPr="008663B5">
        <w:rPr>
          <w:rFonts w:cs="Arial"/>
          <w:sz w:val="20"/>
          <w:szCs w:val="20"/>
          <w:lang w:val="en-US"/>
        </w:rPr>
        <w:t xml:space="preserve">Taxonomic or ecological approaches? </w:t>
      </w:r>
      <w:r w:rsidRPr="008663B5">
        <w:rPr>
          <w:rFonts w:cs="Arial"/>
          <w:sz w:val="20"/>
          <w:szCs w:val="20"/>
          <w:lang w:val="en-GB"/>
        </w:rPr>
        <w:t xml:space="preserve">Searching for phytoplankton surrogates in the determination of richness and assemblage composition in ponds. </w:t>
      </w:r>
      <w:r w:rsidRPr="008663B5">
        <w:rPr>
          <w:rFonts w:cs="Arial"/>
          <w:sz w:val="20"/>
          <w:szCs w:val="20"/>
        </w:rPr>
        <w:t>Ecological indicators 18: 575 -585.</w:t>
      </w:r>
    </w:p>
    <w:p w:rsidR="00402770" w:rsidRPr="008663B5" w:rsidRDefault="00402770" w:rsidP="00402770">
      <w:pPr>
        <w:pStyle w:val="Prrafodelista"/>
        <w:numPr>
          <w:ilvl w:val="0"/>
          <w:numId w:val="19"/>
        </w:numPr>
        <w:tabs>
          <w:tab w:val="left" w:pos="289"/>
        </w:tabs>
        <w:spacing w:after="0" w:line="240" w:lineRule="auto"/>
        <w:rPr>
          <w:rFonts w:cs="Arial"/>
          <w:sz w:val="20"/>
          <w:szCs w:val="20"/>
        </w:rPr>
      </w:pPr>
      <w:r w:rsidRPr="008663B5">
        <w:rPr>
          <w:rFonts w:cs="Arial"/>
          <w:sz w:val="20"/>
          <w:szCs w:val="20"/>
        </w:rPr>
        <w:t xml:space="preserve">Gallego-Fernández, J.B. &amp; Martínez, M.L. 2011. </w:t>
      </w:r>
      <w:r w:rsidRPr="008663B5">
        <w:rPr>
          <w:rFonts w:cs="Arial"/>
          <w:sz w:val="20"/>
          <w:szCs w:val="20"/>
          <w:lang w:val="en-GB"/>
        </w:rPr>
        <w:t xml:space="preserve">Environmental filtering and plant functional types on Mexican foredunes along the Gulf of Mexico. </w:t>
      </w:r>
      <w:r w:rsidRPr="008663B5">
        <w:rPr>
          <w:rFonts w:cs="Arial"/>
          <w:sz w:val="20"/>
          <w:szCs w:val="20"/>
        </w:rPr>
        <w:t>Ecoscience 18: 52-62.</w:t>
      </w:r>
    </w:p>
    <w:p w:rsidR="00402770" w:rsidRPr="008663B5" w:rsidRDefault="00402770" w:rsidP="00402770">
      <w:pPr>
        <w:pStyle w:val="Prrafodelista"/>
        <w:numPr>
          <w:ilvl w:val="0"/>
          <w:numId w:val="19"/>
        </w:numPr>
        <w:tabs>
          <w:tab w:val="left" w:pos="289"/>
        </w:tabs>
        <w:spacing w:after="0" w:line="240" w:lineRule="auto"/>
        <w:rPr>
          <w:rFonts w:cs="Arial"/>
          <w:sz w:val="20"/>
          <w:szCs w:val="20"/>
        </w:rPr>
      </w:pPr>
      <w:r w:rsidRPr="008663B5">
        <w:rPr>
          <w:rFonts w:cs="Arial"/>
          <w:sz w:val="20"/>
          <w:szCs w:val="20"/>
        </w:rPr>
        <w:t xml:space="preserve">Gallego-Fernández, J.B., Sánchez, I.A., Ley, C. 2011. </w:t>
      </w:r>
      <w:r w:rsidRPr="008663B5">
        <w:rPr>
          <w:rFonts w:cs="Arial"/>
          <w:sz w:val="20"/>
          <w:szCs w:val="20"/>
          <w:lang w:val="en-GB"/>
        </w:rPr>
        <w:t xml:space="preserve">Restoration of isolated and small coastal sand dunes on the rocky coast of northern Spain. </w:t>
      </w:r>
      <w:r w:rsidRPr="008663B5">
        <w:rPr>
          <w:rFonts w:cs="Arial"/>
          <w:sz w:val="20"/>
          <w:szCs w:val="20"/>
        </w:rPr>
        <w:t>Ecological Engineering 37:1822– 1832.</w:t>
      </w:r>
    </w:p>
    <w:p w:rsidR="00402770" w:rsidRPr="00655612"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 xml:space="preserve">Gao L, Hidalgo-Figueroa M, </w:t>
      </w:r>
      <w:r w:rsidRPr="008663B5">
        <w:rPr>
          <w:rFonts w:cs="Arial"/>
          <w:bCs/>
          <w:sz w:val="20"/>
          <w:szCs w:val="20"/>
        </w:rPr>
        <w:t>Escudero LM.,</w:t>
      </w:r>
      <w:r w:rsidRPr="008663B5">
        <w:rPr>
          <w:rFonts w:cs="Arial"/>
          <w:sz w:val="20"/>
          <w:szCs w:val="20"/>
        </w:rPr>
        <w:t xml:space="preserve"> Díaz-Martín J, López-Barneo J, Pascual A. </w:t>
      </w:r>
      <w:r w:rsidRPr="008663B5">
        <w:rPr>
          <w:rStyle w:val="jrnl"/>
          <w:rFonts w:cs="Arial"/>
          <w:sz w:val="20"/>
          <w:szCs w:val="20"/>
        </w:rPr>
        <w:t>20</w:t>
      </w:r>
      <w:r>
        <w:rPr>
          <w:rFonts w:cs="Arial"/>
          <w:sz w:val="20"/>
          <w:szCs w:val="20"/>
        </w:rPr>
        <w:t>13.</w:t>
      </w:r>
      <w:r w:rsidRPr="008663B5">
        <w:rPr>
          <w:rFonts w:cs="Arial"/>
          <w:sz w:val="20"/>
          <w:szCs w:val="20"/>
        </w:rPr>
        <w:t xml:space="preserve"> </w:t>
      </w:r>
      <w:r w:rsidRPr="00655612">
        <w:rPr>
          <w:rFonts w:cs="Arial"/>
          <w:sz w:val="20"/>
          <w:szCs w:val="20"/>
          <w:lang w:val="en-US"/>
        </w:rPr>
        <w:t xml:space="preserve">Age-mediated transcriptomic changes in adult mouse substantia nigra. </w:t>
      </w:r>
      <w:r w:rsidRPr="00655612">
        <w:rPr>
          <w:rStyle w:val="jrnl"/>
          <w:rFonts w:cs="Arial"/>
          <w:sz w:val="20"/>
          <w:szCs w:val="20"/>
          <w:lang w:val="en-US"/>
        </w:rPr>
        <w:t xml:space="preserve">PLoS One </w:t>
      </w:r>
      <w:r w:rsidRPr="00655612">
        <w:rPr>
          <w:rFonts w:cs="Arial"/>
          <w:sz w:val="20"/>
          <w:szCs w:val="20"/>
          <w:lang w:val="en-US"/>
        </w:rPr>
        <w:t xml:space="preserve">8 (4), en prensa. </w:t>
      </w:r>
    </w:p>
    <w:p w:rsidR="00402770" w:rsidRPr="00F979E4" w:rsidRDefault="00402770" w:rsidP="00402770">
      <w:pPr>
        <w:pStyle w:val="Prrafodelista"/>
        <w:numPr>
          <w:ilvl w:val="0"/>
          <w:numId w:val="19"/>
        </w:numPr>
        <w:tabs>
          <w:tab w:val="left" w:pos="289"/>
        </w:tabs>
        <w:spacing w:after="0" w:line="240" w:lineRule="auto"/>
        <w:rPr>
          <w:rFonts w:cs="Arial"/>
          <w:sz w:val="20"/>
          <w:szCs w:val="20"/>
          <w:lang w:val="en-US"/>
        </w:rPr>
      </w:pPr>
      <w:r w:rsidRPr="00806C8B">
        <w:rPr>
          <w:rFonts w:cs="Arial"/>
          <w:sz w:val="20"/>
          <w:szCs w:val="20"/>
        </w:rPr>
        <w:t xml:space="preserve">García-Calderón C.B., J. Casadesús, F. Ramos-Morales. </w:t>
      </w:r>
      <w:r w:rsidRPr="00430F01">
        <w:rPr>
          <w:rFonts w:cs="Arial"/>
          <w:sz w:val="20"/>
          <w:szCs w:val="20"/>
          <w:lang w:val="en-US"/>
        </w:rPr>
        <w:t xml:space="preserve">2009. Regulation of igaA and the Rcs system by the MviA response regulator in Salmonella enteric. </w:t>
      </w:r>
      <w:r w:rsidRPr="00F979E4">
        <w:rPr>
          <w:rFonts w:cs="Arial"/>
          <w:sz w:val="20"/>
          <w:szCs w:val="20"/>
          <w:lang w:val="en-US"/>
        </w:rPr>
        <w:t>J. Bacteriol.191: 2743-2752</w:t>
      </w:r>
      <w:r w:rsidRPr="00F979E4">
        <w:rPr>
          <w:rFonts w:cs="Arial"/>
          <w:sz w:val="20"/>
          <w:szCs w:val="20"/>
          <w:lang w:val="en-US"/>
        </w:rPr>
        <w:tab/>
        <w:t xml:space="preserve"> </w:t>
      </w:r>
    </w:p>
    <w:p w:rsidR="00402770" w:rsidRPr="008663B5" w:rsidRDefault="00402770" w:rsidP="00402770">
      <w:pPr>
        <w:pStyle w:val="Prrafodelista"/>
        <w:numPr>
          <w:ilvl w:val="0"/>
          <w:numId w:val="19"/>
        </w:numPr>
        <w:autoSpaceDE w:val="0"/>
        <w:autoSpaceDN w:val="0"/>
        <w:adjustRightInd w:val="0"/>
        <w:spacing w:after="0" w:line="240" w:lineRule="auto"/>
        <w:ind w:right="-1216"/>
        <w:rPr>
          <w:rFonts w:cs="Arial"/>
          <w:sz w:val="20"/>
          <w:szCs w:val="20"/>
          <w:lang w:val="es-ES_tradnl" w:eastAsia="es-ES_tradnl"/>
        </w:rPr>
      </w:pPr>
      <w:r w:rsidRPr="00655612">
        <w:rPr>
          <w:rFonts w:cs="Arial"/>
          <w:sz w:val="20"/>
          <w:szCs w:val="20"/>
          <w:lang w:val="en-US"/>
        </w:rPr>
        <w:t xml:space="preserve">García Gómez, J.C.; López-Fé, C.M.; Espinosa, F.; Guerra García, J.M. &amp; Rivera Ingraham, G.A. Marine artificial micro-reserves: a posibility for the conservation of endangered species living on artificia substrata. </w:t>
      </w:r>
      <w:r w:rsidRPr="008663B5">
        <w:rPr>
          <w:rFonts w:cs="Arial"/>
          <w:sz w:val="20"/>
          <w:szCs w:val="20"/>
        </w:rPr>
        <w:t xml:space="preserve">Marine Ecology – Pubblicazioni della Stazione Zoologica di Napoli, 2010, pp. 1-10. </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en-GB"/>
        </w:rPr>
      </w:pPr>
      <w:r w:rsidRPr="008663B5">
        <w:rPr>
          <w:rFonts w:cs="Arial"/>
          <w:sz w:val="20"/>
          <w:szCs w:val="20"/>
        </w:rPr>
        <w:t xml:space="preserve">Garcia-Anton, E., Cuezva, S., Jurado, V., Porca, E., Miller, A.Z., Fernandez-Cortes, A., Saiz-Jimenez, C. 2013. </w:t>
      </w:r>
      <w:r w:rsidRPr="008663B5">
        <w:rPr>
          <w:rFonts w:cs="Arial"/>
          <w:sz w:val="20"/>
          <w:szCs w:val="20"/>
          <w:lang w:val="en-GB"/>
        </w:rPr>
        <w:t>Combining stable isotope (δ13C) of trace gases and aerobiological data to monitor the entry and dispersion of microorganisms in caves. Environmental Science and Pollution Research. DOI 10.1007/s11356-013-1915-3.</w:t>
      </w:r>
    </w:p>
    <w:p w:rsidR="00402770" w:rsidRPr="00F979E4" w:rsidRDefault="00402770" w:rsidP="00402770">
      <w:pPr>
        <w:pStyle w:val="Prrafodelista"/>
        <w:numPr>
          <w:ilvl w:val="0"/>
          <w:numId w:val="19"/>
        </w:numPr>
        <w:spacing w:after="0" w:line="240" w:lineRule="auto"/>
        <w:rPr>
          <w:rFonts w:cs="Arial"/>
          <w:sz w:val="20"/>
          <w:szCs w:val="20"/>
          <w:lang w:val="en-US"/>
        </w:rPr>
      </w:pPr>
      <w:r w:rsidRPr="00655612">
        <w:rPr>
          <w:rFonts w:cs="Arial"/>
          <w:sz w:val="20"/>
          <w:szCs w:val="20"/>
        </w:rPr>
        <w:t xml:space="preserve">García-Calderón M., M. Chiurazzi, R. Espuny, A.J. Márquez. </w:t>
      </w:r>
      <w:r>
        <w:rPr>
          <w:rFonts w:cs="Arial"/>
          <w:sz w:val="20"/>
          <w:szCs w:val="20"/>
          <w:lang w:val="en-US"/>
        </w:rPr>
        <w:t>2012. P</w:t>
      </w:r>
      <w:r w:rsidRPr="008663B5">
        <w:rPr>
          <w:rFonts w:cs="Arial"/>
          <w:spacing w:val="-3"/>
          <w:sz w:val="20"/>
          <w:szCs w:val="20"/>
          <w:lang w:val="en-GB"/>
        </w:rPr>
        <w:t xml:space="preserve">hotorespiratory metabolism and nodule function: behaviour of mutants deficient in plastidic glutamine synthetase from Lotus japonicus. </w:t>
      </w:r>
      <w:r w:rsidRPr="008663B5">
        <w:rPr>
          <w:rFonts w:cs="Arial"/>
          <w:sz w:val="20"/>
          <w:szCs w:val="20"/>
          <w:lang w:val="en-US"/>
        </w:rPr>
        <w:t>Molecular Plant Microbe Interactions</w:t>
      </w:r>
      <w:r w:rsidRPr="00F979E4">
        <w:rPr>
          <w:rFonts w:cs="Arial"/>
          <w:sz w:val="20"/>
          <w:szCs w:val="20"/>
          <w:lang w:val="en-US"/>
        </w:rPr>
        <w:t xml:space="preserve"> 25: 211-219. </w:t>
      </w:r>
    </w:p>
    <w:p w:rsidR="00402770" w:rsidRPr="008663B5" w:rsidRDefault="00402770" w:rsidP="00402770">
      <w:pPr>
        <w:pStyle w:val="Textoindependiente"/>
        <w:widowControl/>
        <w:numPr>
          <w:ilvl w:val="0"/>
          <w:numId w:val="19"/>
        </w:numPr>
        <w:autoSpaceDE/>
        <w:autoSpaceDN/>
        <w:adjustRightInd/>
        <w:jc w:val="left"/>
        <w:rPr>
          <w:sz w:val="20"/>
          <w:szCs w:val="20"/>
          <w:lang w:val="it-IT"/>
        </w:rPr>
      </w:pPr>
      <w:r>
        <w:rPr>
          <w:sz w:val="20"/>
          <w:szCs w:val="20"/>
          <w:lang w:val="it-IT"/>
        </w:rPr>
        <w:t>Garcia-Gomez, JC; López-Fe</w:t>
      </w:r>
      <w:r w:rsidRPr="008663B5">
        <w:rPr>
          <w:sz w:val="20"/>
          <w:szCs w:val="20"/>
          <w:lang w:val="it-IT"/>
        </w:rPr>
        <w:t>, C</w:t>
      </w:r>
      <w:r>
        <w:rPr>
          <w:sz w:val="20"/>
          <w:szCs w:val="20"/>
          <w:lang w:val="it-IT"/>
        </w:rPr>
        <w:t>.</w:t>
      </w:r>
      <w:r w:rsidRPr="008663B5">
        <w:rPr>
          <w:sz w:val="20"/>
          <w:szCs w:val="20"/>
          <w:lang w:val="it-IT"/>
        </w:rPr>
        <w:t>M</w:t>
      </w:r>
      <w:r>
        <w:rPr>
          <w:sz w:val="20"/>
          <w:szCs w:val="20"/>
          <w:lang w:val="it-IT"/>
        </w:rPr>
        <w:t>.</w:t>
      </w:r>
      <w:r w:rsidRPr="008663B5">
        <w:rPr>
          <w:sz w:val="20"/>
          <w:szCs w:val="20"/>
          <w:lang w:val="it-IT"/>
        </w:rPr>
        <w:t xml:space="preserve">; </w:t>
      </w:r>
      <w:r w:rsidRPr="008663B5">
        <w:rPr>
          <w:bCs/>
          <w:sz w:val="20"/>
          <w:szCs w:val="20"/>
          <w:lang w:val="it-IT"/>
        </w:rPr>
        <w:t>Espinosa, F</w:t>
      </w:r>
      <w:r>
        <w:rPr>
          <w:bCs/>
          <w:sz w:val="20"/>
          <w:szCs w:val="20"/>
          <w:lang w:val="it-IT"/>
        </w:rPr>
        <w:t>.</w:t>
      </w:r>
      <w:r w:rsidRPr="008663B5">
        <w:rPr>
          <w:sz w:val="20"/>
          <w:szCs w:val="20"/>
          <w:lang w:val="it-IT"/>
        </w:rPr>
        <w:t>; Guerra-García, J</w:t>
      </w:r>
      <w:r>
        <w:rPr>
          <w:sz w:val="20"/>
          <w:szCs w:val="20"/>
          <w:lang w:val="it-IT"/>
        </w:rPr>
        <w:t>.</w:t>
      </w:r>
      <w:r w:rsidRPr="008663B5">
        <w:rPr>
          <w:sz w:val="20"/>
          <w:szCs w:val="20"/>
          <w:lang w:val="it-IT"/>
        </w:rPr>
        <w:t>M</w:t>
      </w:r>
      <w:r>
        <w:rPr>
          <w:sz w:val="20"/>
          <w:szCs w:val="20"/>
          <w:lang w:val="it-IT"/>
        </w:rPr>
        <w:t>.</w:t>
      </w:r>
      <w:r w:rsidRPr="008663B5">
        <w:rPr>
          <w:sz w:val="20"/>
          <w:szCs w:val="20"/>
          <w:lang w:val="it-IT"/>
        </w:rPr>
        <w:t>; Rivera-Ingraham, G</w:t>
      </w:r>
      <w:r>
        <w:rPr>
          <w:sz w:val="20"/>
          <w:szCs w:val="20"/>
          <w:lang w:val="it-IT"/>
        </w:rPr>
        <w:t>.</w:t>
      </w:r>
      <w:r w:rsidRPr="008663B5">
        <w:rPr>
          <w:sz w:val="20"/>
          <w:szCs w:val="20"/>
          <w:lang w:val="it-IT"/>
        </w:rPr>
        <w:t xml:space="preserve"> A</w:t>
      </w:r>
      <w:r>
        <w:rPr>
          <w:sz w:val="20"/>
          <w:szCs w:val="20"/>
          <w:lang w:val="it-IT"/>
        </w:rPr>
        <w:t>.</w:t>
      </w:r>
      <w:r w:rsidRPr="008663B5">
        <w:rPr>
          <w:sz w:val="20"/>
          <w:szCs w:val="20"/>
          <w:lang w:val="pt-BR"/>
        </w:rPr>
        <w:t xml:space="preserve"> 2011. Marine artificial micro-reserves: a possibility for the conservation of endangered species living on artificial substrata. </w:t>
      </w:r>
      <w:r w:rsidRPr="008663B5">
        <w:rPr>
          <w:sz w:val="20"/>
          <w:szCs w:val="20"/>
          <w:lang w:val="it-IT"/>
        </w:rPr>
        <w:t>Marine Ecology 32: 6-14</w:t>
      </w:r>
    </w:p>
    <w:p w:rsidR="00402770" w:rsidRPr="008663B5" w:rsidRDefault="00402770" w:rsidP="00402770">
      <w:pPr>
        <w:pStyle w:val="Prrafodelista"/>
        <w:numPr>
          <w:ilvl w:val="0"/>
          <w:numId w:val="19"/>
        </w:numPr>
        <w:autoSpaceDE w:val="0"/>
        <w:autoSpaceDN w:val="0"/>
        <w:adjustRightInd w:val="0"/>
        <w:spacing w:after="0" w:line="240" w:lineRule="auto"/>
        <w:outlineLvl w:val="0"/>
        <w:rPr>
          <w:rFonts w:cs="Arial"/>
          <w:sz w:val="20"/>
          <w:szCs w:val="20"/>
          <w:lang w:val="en-US"/>
        </w:rPr>
      </w:pPr>
      <w:r w:rsidRPr="00655612">
        <w:rPr>
          <w:rFonts w:cs="Arial"/>
          <w:sz w:val="20"/>
          <w:szCs w:val="20"/>
        </w:rPr>
        <w:t xml:space="preserve">García-Heredia, J.M., Díaz-Moreno, I., Díaz-Quintana, A., Orzáez, M., Navarro, J.A., Hervás, M. y De la Rosa, M.A. 2012. </w:t>
      </w:r>
      <w:r>
        <w:rPr>
          <w:rFonts w:cs="Arial"/>
          <w:sz w:val="20"/>
          <w:szCs w:val="20"/>
          <w:lang w:val="en-GB"/>
        </w:rPr>
        <w:t>S</w:t>
      </w:r>
      <w:r w:rsidRPr="00847100">
        <w:rPr>
          <w:rFonts w:cs="Arial"/>
          <w:sz w:val="20"/>
          <w:szCs w:val="20"/>
          <w:lang w:val="en-GB"/>
        </w:rPr>
        <w:t xml:space="preserve">pecific nitration of tyrosines 46 and 48 makes cytochrome c assemble a non-functional apoptosome. </w:t>
      </w:r>
      <w:r>
        <w:rPr>
          <w:rFonts w:cs="Arial"/>
          <w:sz w:val="20"/>
          <w:szCs w:val="20"/>
          <w:lang w:val="en-US"/>
        </w:rPr>
        <w:t xml:space="preserve">FEBS Letters </w:t>
      </w:r>
      <w:r w:rsidRPr="008663B5">
        <w:rPr>
          <w:rFonts w:cs="Arial"/>
          <w:sz w:val="20"/>
          <w:szCs w:val="20"/>
          <w:lang w:val="en-US"/>
        </w:rPr>
        <w:t>586, 154-158</w:t>
      </w:r>
    </w:p>
    <w:p w:rsidR="00402770" w:rsidRPr="008663B5" w:rsidRDefault="00402770" w:rsidP="00402770">
      <w:pPr>
        <w:pStyle w:val="Prrafodelista"/>
        <w:widowControl w:val="0"/>
        <w:numPr>
          <w:ilvl w:val="0"/>
          <w:numId w:val="19"/>
        </w:numPr>
        <w:autoSpaceDE w:val="0"/>
        <w:autoSpaceDN w:val="0"/>
        <w:adjustRightInd w:val="0"/>
        <w:spacing w:after="0" w:line="240" w:lineRule="auto"/>
        <w:ind w:right="141"/>
        <w:rPr>
          <w:rFonts w:cs="Arial"/>
          <w:sz w:val="20"/>
          <w:szCs w:val="20"/>
          <w:lang w:val="en-US"/>
        </w:rPr>
      </w:pPr>
      <w:r w:rsidRPr="008663B5">
        <w:rPr>
          <w:rFonts w:cs="Arial"/>
          <w:sz w:val="20"/>
          <w:szCs w:val="20"/>
        </w:rPr>
        <w:t xml:space="preserve">García-Martínez J, Ádám AL, Avalos J. 2012. </w:t>
      </w:r>
      <w:r w:rsidRPr="008663B5">
        <w:rPr>
          <w:rFonts w:cs="Arial"/>
          <w:sz w:val="20"/>
          <w:szCs w:val="20"/>
          <w:lang w:val="en-US"/>
        </w:rPr>
        <w:t>Adenylyl cyclase plays a regulatory role in development, stress and secondary metabolism in Fusarium fujikuroi. PLOS One 7: e28849.</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 xml:space="preserve">García-Miranda P., M.D. Vázquez-Carretero, G. Gutiérrez, M.J. Peral &amp; A.A. Ilundáin. </w:t>
      </w:r>
      <w:r w:rsidRPr="008663B5">
        <w:rPr>
          <w:rFonts w:cs="Arial"/>
          <w:sz w:val="20"/>
          <w:szCs w:val="20"/>
          <w:lang w:val="en-US"/>
        </w:rPr>
        <w:t>2012. Lack of reelin modifies the gene expression in the small intestine of mice. J. Physiol. Biochem. 68:205-218.</w:t>
      </w:r>
    </w:p>
    <w:p w:rsidR="00402770" w:rsidRPr="00294C96" w:rsidRDefault="00402770" w:rsidP="00402770">
      <w:pPr>
        <w:pStyle w:val="Prrafodelista"/>
        <w:numPr>
          <w:ilvl w:val="0"/>
          <w:numId w:val="19"/>
        </w:numPr>
        <w:tabs>
          <w:tab w:val="left" w:pos="289"/>
        </w:tabs>
        <w:spacing w:after="0" w:line="240" w:lineRule="auto"/>
        <w:rPr>
          <w:rFonts w:cs="Arial"/>
          <w:sz w:val="20"/>
          <w:szCs w:val="20"/>
        </w:rPr>
      </w:pPr>
      <w:r w:rsidRPr="00294C96">
        <w:rPr>
          <w:rFonts w:cs="Arial"/>
          <w:sz w:val="20"/>
          <w:szCs w:val="20"/>
        </w:rPr>
        <w:t xml:space="preserve">García-Moreno J, A Gordillo-Rivero, L M Zavala, A Jordán, P Pereira 2013. </w:t>
      </w:r>
      <w:r w:rsidRPr="00294C96">
        <w:rPr>
          <w:rFonts w:cs="Arial"/>
          <w:sz w:val="20"/>
          <w:szCs w:val="20"/>
          <w:lang w:val="en-US"/>
        </w:rPr>
        <w:t xml:space="preserve">Mulch application in fruit orchards increases the persistence of soil water repellency during a 15-years period. </w:t>
      </w:r>
      <w:r w:rsidRPr="00294C96">
        <w:rPr>
          <w:rFonts w:cs="Arial"/>
          <w:sz w:val="20"/>
          <w:szCs w:val="20"/>
        </w:rPr>
        <w:t>Soil &amp; Tillage Researc</w:t>
      </w:r>
      <w:r>
        <w:rPr>
          <w:rFonts w:cs="Arial"/>
          <w:sz w:val="20"/>
          <w:szCs w:val="20"/>
        </w:rPr>
        <w:t xml:space="preserve">h 130: </w:t>
      </w:r>
      <w:r w:rsidRPr="00294C96">
        <w:rPr>
          <w:rFonts w:cs="Arial"/>
          <w:sz w:val="20"/>
          <w:szCs w:val="20"/>
        </w:rPr>
        <w:t>62-68.</w:t>
      </w:r>
    </w:p>
    <w:p w:rsidR="00402770" w:rsidRPr="00F7687E" w:rsidRDefault="00402770" w:rsidP="00402770">
      <w:pPr>
        <w:pStyle w:val="Prrafodelista"/>
        <w:numPr>
          <w:ilvl w:val="0"/>
          <w:numId w:val="19"/>
        </w:numPr>
        <w:tabs>
          <w:tab w:val="left" w:pos="289"/>
        </w:tabs>
        <w:spacing w:after="0" w:line="240" w:lineRule="auto"/>
        <w:rPr>
          <w:rFonts w:cs="Arial"/>
          <w:sz w:val="20"/>
          <w:szCs w:val="20"/>
          <w:lang w:val="en-US"/>
        </w:rPr>
      </w:pPr>
      <w:r w:rsidRPr="00294C96">
        <w:rPr>
          <w:rFonts w:cs="Arial"/>
          <w:sz w:val="20"/>
          <w:szCs w:val="20"/>
        </w:rPr>
        <w:t xml:space="preserve">Garcia-Orenes F., C. Guerrero, A. Roldán, J. Mataix-Solera, A. Cerdà, M. Campoy, R. Zornoza, G. Bárcenas, F. Caravaca. </w:t>
      </w:r>
      <w:r w:rsidRPr="00294C96">
        <w:rPr>
          <w:rFonts w:cs="Arial"/>
          <w:sz w:val="20"/>
          <w:szCs w:val="20"/>
          <w:lang w:val="en-US"/>
        </w:rPr>
        <w:t xml:space="preserve">2010. Soil microbial biomass and activity under different agricultural management systems in a semiarid Mediterranean agroecosystem. </w:t>
      </w:r>
      <w:r w:rsidRPr="00F7687E">
        <w:rPr>
          <w:rFonts w:cs="Arial"/>
          <w:sz w:val="20"/>
          <w:szCs w:val="20"/>
          <w:lang w:val="en-US"/>
        </w:rPr>
        <w:t>Soil and Tillage Research, 109: 110-115.</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en-GB"/>
        </w:rPr>
      </w:pPr>
      <w:r w:rsidRPr="00F7687E">
        <w:rPr>
          <w:rFonts w:cs="Arial"/>
          <w:sz w:val="20"/>
          <w:szCs w:val="20"/>
          <w:lang w:val="en-US"/>
        </w:rPr>
        <w:t xml:space="preserve">Garcia-Sanchez, A.M., Ariza, C., Ubeda, J.M., Martin-Sanchez, P.M., Jurado, V., Bastian, F., Alabouvette, C., Saiz-Jimenez, C. 2013. </w:t>
      </w:r>
      <w:r w:rsidRPr="008663B5">
        <w:rPr>
          <w:rFonts w:cs="Arial"/>
          <w:sz w:val="20"/>
          <w:szCs w:val="20"/>
          <w:lang w:val="en-GB"/>
        </w:rPr>
        <w:t>Free-living amoebae in sediments from the Lascaux Cave in France. International Journal of Speleology 42: 9-13</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lang w:val="es-ES_tradnl"/>
        </w:rPr>
        <w:t xml:space="preserve">Gavilán E., I. Sánchez-Aguayo, P. Daza and D. Ruano. </w:t>
      </w:r>
      <w:r>
        <w:rPr>
          <w:rFonts w:cs="Arial"/>
          <w:sz w:val="20"/>
          <w:szCs w:val="20"/>
          <w:lang w:val="en-US"/>
        </w:rPr>
        <w:t>GSK3-</w:t>
      </w:r>
      <w:r w:rsidRPr="008663B5">
        <w:rPr>
          <w:rFonts w:cs="Arial"/>
          <w:sz w:val="20"/>
          <w:szCs w:val="20"/>
          <w:lang w:val="en-US"/>
        </w:rPr>
        <w:t>Signaling determines autophagy activation in the breast tumor cell line MCF7 and inclusion formation in the non-tumor cell line MCF10A in response to proteaso</w:t>
      </w:r>
      <w:r>
        <w:rPr>
          <w:rFonts w:cs="Arial"/>
          <w:sz w:val="20"/>
          <w:szCs w:val="20"/>
          <w:lang w:val="en-US"/>
        </w:rPr>
        <w:t>me inhibition.  Cell Death and D</w:t>
      </w:r>
      <w:r w:rsidRPr="008663B5">
        <w:rPr>
          <w:rFonts w:cs="Arial"/>
          <w:sz w:val="20"/>
          <w:szCs w:val="20"/>
          <w:lang w:val="en-US"/>
        </w:rPr>
        <w:t xml:space="preserve">isease </w:t>
      </w:r>
      <w:r w:rsidRPr="008663B5">
        <w:rPr>
          <w:rFonts w:cs="Arial"/>
          <w:sz w:val="20"/>
          <w:szCs w:val="20"/>
          <w:lang w:val="es-ES_tradnl"/>
        </w:rPr>
        <w:t xml:space="preserve">4, e572: 1-11. </w:t>
      </w:r>
    </w:p>
    <w:p w:rsidR="00402770" w:rsidRPr="008663B5" w:rsidRDefault="00402770" w:rsidP="00402770">
      <w:pPr>
        <w:pStyle w:val="Prrafodelista"/>
        <w:widowControl w:val="0"/>
        <w:numPr>
          <w:ilvl w:val="0"/>
          <w:numId w:val="19"/>
        </w:numPr>
        <w:autoSpaceDE w:val="0"/>
        <w:autoSpaceDN w:val="0"/>
        <w:adjustRightInd w:val="0"/>
        <w:spacing w:after="0" w:line="240" w:lineRule="auto"/>
        <w:ind w:right="142"/>
        <w:rPr>
          <w:rFonts w:cs="Arial"/>
          <w:iCs/>
          <w:sz w:val="20"/>
          <w:szCs w:val="20"/>
          <w:lang w:val="en-GB"/>
        </w:rPr>
      </w:pPr>
      <w:r w:rsidRPr="008663B5">
        <w:rPr>
          <w:rFonts w:cs="Arial"/>
          <w:iCs/>
          <w:sz w:val="20"/>
          <w:szCs w:val="20"/>
          <w:lang w:val="en-US"/>
        </w:rPr>
        <w:t>Gaytan SP, Pasaro R.</w:t>
      </w:r>
      <w:r w:rsidRPr="008663B5">
        <w:rPr>
          <w:rFonts w:cs="Arial"/>
          <w:iCs/>
          <w:sz w:val="20"/>
          <w:szCs w:val="20"/>
          <w:lang w:val="en-GB"/>
        </w:rPr>
        <w:t xml:space="preserve"> 2012. Neonatal caffeine treatment up-regulates adenosine receptors in brainstem and hypothalamic cardio-respiratory related nuclei of rat pups. Exp Neurol. 237(2):247-59.</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z w:val="20"/>
          <w:szCs w:val="20"/>
        </w:rPr>
        <w:t xml:space="preserve">Giraldez-Perez RM, Gaytan SP, Torres B, Pasaro R. 2009. </w:t>
      </w:r>
      <w:r w:rsidRPr="008663B5">
        <w:rPr>
          <w:rFonts w:cs="Arial"/>
          <w:sz w:val="20"/>
          <w:szCs w:val="20"/>
          <w:lang w:val="en-GB"/>
        </w:rPr>
        <w:t xml:space="preserve">Co-localization of nitric oxide synthase and choline acetyltransferase in the brain of the goldfish (Carassius auratus). J Chem Neuroanat 37(1):1-17. </w:t>
      </w:r>
    </w:p>
    <w:p w:rsidR="00402770" w:rsidRPr="008663B5" w:rsidRDefault="00402770" w:rsidP="00402770">
      <w:pPr>
        <w:pStyle w:val="Prrafodelista"/>
        <w:numPr>
          <w:ilvl w:val="0"/>
          <w:numId w:val="19"/>
        </w:numPr>
        <w:autoSpaceDE w:val="0"/>
        <w:autoSpaceDN w:val="0"/>
        <w:adjustRightInd w:val="0"/>
        <w:spacing w:after="0" w:line="240" w:lineRule="auto"/>
        <w:rPr>
          <w:rFonts w:cs="Arial"/>
          <w:sz w:val="20"/>
          <w:szCs w:val="20"/>
          <w:lang w:val="en-US"/>
        </w:rPr>
      </w:pPr>
      <w:r w:rsidRPr="008663B5">
        <w:rPr>
          <w:rFonts w:cs="Arial"/>
          <w:sz w:val="20"/>
          <w:szCs w:val="20"/>
        </w:rPr>
        <w:t xml:space="preserve">Gómez-González B, García-Rubio M, Bermejo, R, Gaillard, H, Shirahige, K, Marín A, Foiani, M, Aguilera, A. 2011. </w:t>
      </w:r>
      <w:r w:rsidRPr="008663B5">
        <w:rPr>
          <w:rFonts w:cs="Arial"/>
          <w:sz w:val="20"/>
          <w:szCs w:val="20"/>
          <w:lang w:val="en-US"/>
        </w:rPr>
        <w:t xml:space="preserve">Genome-wide function of THO/TREX in active genes prevents R loop-dependent replication obstacles. </w:t>
      </w:r>
      <w:r>
        <w:rPr>
          <w:rFonts w:cs="Arial"/>
          <w:sz w:val="20"/>
          <w:szCs w:val="20"/>
        </w:rPr>
        <w:t xml:space="preserve">EMBO J. 24;30 </w:t>
      </w:r>
      <w:r w:rsidRPr="008663B5">
        <w:rPr>
          <w:rFonts w:cs="Arial"/>
          <w:sz w:val="20"/>
          <w:szCs w:val="20"/>
        </w:rPr>
        <w:t>:3106-19.</w:t>
      </w:r>
    </w:p>
    <w:p w:rsidR="00402770" w:rsidRPr="000D1860"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en-US"/>
        </w:rPr>
        <w:lastRenderedPageBreak/>
        <w:t>Gong, Y</w:t>
      </w:r>
      <w:r>
        <w:rPr>
          <w:rFonts w:cs="Arial"/>
          <w:sz w:val="20"/>
          <w:szCs w:val="20"/>
          <w:lang w:val="en-US"/>
        </w:rPr>
        <w:t>.</w:t>
      </w:r>
      <w:r w:rsidRPr="008663B5">
        <w:rPr>
          <w:rFonts w:cs="Arial"/>
          <w:sz w:val="20"/>
          <w:szCs w:val="20"/>
          <w:lang w:val="en-US"/>
        </w:rPr>
        <w:t>C</w:t>
      </w:r>
      <w:r>
        <w:rPr>
          <w:rFonts w:cs="Arial"/>
          <w:sz w:val="20"/>
          <w:szCs w:val="20"/>
          <w:lang w:val="en-US"/>
        </w:rPr>
        <w:t>., Xu, K.</w:t>
      </w:r>
      <w:r w:rsidRPr="008663B5">
        <w:rPr>
          <w:rFonts w:cs="Arial"/>
          <w:sz w:val="20"/>
          <w:szCs w:val="20"/>
          <w:lang w:val="en-US"/>
        </w:rPr>
        <w:t>D</w:t>
      </w:r>
      <w:r>
        <w:rPr>
          <w:rFonts w:cs="Arial"/>
          <w:sz w:val="20"/>
          <w:szCs w:val="20"/>
          <w:lang w:val="en-US"/>
        </w:rPr>
        <w:t>.</w:t>
      </w:r>
      <w:r w:rsidRPr="008663B5">
        <w:rPr>
          <w:rFonts w:cs="Arial"/>
          <w:sz w:val="20"/>
          <w:szCs w:val="20"/>
          <w:lang w:val="en-US"/>
        </w:rPr>
        <w:t>, Zhan, Z</w:t>
      </w:r>
      <w:r>
        <w:rPr>
          <w:rFonts w:cs="Arial"/>
          <w:sz w:val="20"/>
          <w:szCs w:val="20"/>
          <w:lang w:val="en-US"/>
        </w:rPr>
        <w:t>.</w:t>
      </w:r>
      <w:r w:rsidRPr="008663B5">
        <w:rPr>
          <w:rFonts w:cs="Arial"/>
          <w:sz w:val="20"/>
          <w:szCs w:val="20"/>
          <w:lang w:val="en-US"/>
        </w:rPr>
        <w:t>F</w:t>
      </w:r>
      <w:r>
        <w:rPr>
          <w:rFonts w:cs="Arial"/>
          <w:sz w:val="20"/>
          <w:szCs w:val="20"/>
          <w:lang w:val="en-US"/>
        </w:rPr>
        <w:t>.</w:t>
      </w:r>
      <w:r w:rsidRPr="008663B5">
        <w:rPr>
          <w:rFonts w:cs="Arial"/>
          <w:sz w:val="20"/>
          <w:szCs w:val="20"/>
          <w:lang w:val="en-US"/>
        </w:rPr>
        <w:t>, Yu, Y</w:t>
      </w:r>
      <w:r>
        <w:rPr>
          <w:rFonts w:cs="Arial"/>
          <w:sz w:val="20"/>
          <w:szCs w:val="20"/>
          <w:lang w:val="en-US"/>
        </w:rPr>
        <w:t>.</w:t>
      </w:r>
      <w:r w:rsidRPr="008663B5">
        <w:rPr>
          <w:rFonts w:cs="Arial"/>
          <w:sz w:val="20"/>
          <w:szCs w:val="20"/>
          <w:lang w:val="en-US"/>
        </w:rPr>
        <w:t>H</w:t>
      </w:r>
      <w:r>
        <w:rPr>
          <w:rFonts w:cs="Arial"/>
          <w:sz w:val="20"/>
          <w:szCs w:val="20"/>
          <w:lang w:val="en-US"/>
        </w:rPr>
        <w:t>.</w:t>
      </w:r>
      <w:r w:rsidRPr="008663B5">
        <w:rPr>
          <w:rFonts w:cs="Arial"/>
          <w:sz w:val="20"/>
          <w:szCs w:val="20"/>
          <w:lang w:val="en-US"/>
        </w:rPr>
        <w:t>, Li, X</w:t>
      </w:r>
      <w:r>
        <w:rPr>
          <w:rFonts w:cs="Arial"/>
          <w:sz w:val="20"/>
          <w:szCs w:val="20"/>
          <w:lang w:val="en-US"/>
        </w:rPr>
        <w:t>.</w:t>
      </w:r>
      <w:r w:rsidRPr="008663B5">
        <w:rPr>
          <w:rFonts w:cs="Arial"/>
          <w:sz w:val="20"/>
          <w:szCs w:val="20"/>
          <w:lang w:val="en-US"/>
        </w:rPr>
        <w:t>M</w:t>
      </w:r>
      <w:r>
        <w:rPr>
          <w:rFonts w:cs="Arial"/>
          <w:sz w:val="20"/>
          <w:szCs w:val="20"/>
          <w:lang w:val="en-US"/>
        </w:rPr>
        <w:t>.</w:t>
      </w:r>
      <w:r w:rsidRPr="008663B5">
        <w:rPr>
          <w:rFonts w:cs="Arial"/>
          <w:sz w:val="20"/>
          <w:szCs w:val="20"/>
          <w:lang w:val="en-US"/>
        </w:rPr>
        <w:t xml:space="preserve">, Villalobo, E., Weisong </w:t>
      </w:r>
      <w:r>
        <w:rPr>
          <w:rFonts w:cs="Arial"/>
          <w:sz w:val="20"/>
          <w:szCs w:val="20"/>
          <w:lang w:val="en-US"/>
        </w:rPr>
        <w:t>F.</w:t>
      </w:r>
      <w:r w:rsidRPr="008663B5">
        <w:rPr>
          <w:rFonts w:cs="Arial"/>
          <w:sz w:val="20"/>
          <w:szCs w:val="20"/>
          <w:lang w:val="en-US"/>
        </w:rPr>
        <w:t xml:space="preserve"> </w:t>
      </w:r>
      <w:r>
        <w:rPr>
          <w:rFonts w:cs="Arial"/>
          <w:sz w:val="20"/>
          <w:szCs w:val="20"/>
          <w:lang w:val="en-US"/>
        </w:rPr>
        <w:t xml:space="preserve">2010. </w:t>
      </w:r>
      <w:r w:rsidRPr="008663B5">
        <w:rPr>
          <w:rFonts w:cs="Arial"/>
          <w:sz w:val="20"/>
          <w:szCs w:val="20"/>
          <w:lang w:val="en-US"/>
        </w:rPr>
        <w:t xml:space="preserve">Alpha-Tubulin and Small Subunit Rrna Phylogenies of Peritrichs Are Congruent and Do Not Support the Clustering of Mobilids and Sessilids (Ciliophora, Oligohymenophorea). </w:t>
      </w:r>
      <w:r w:rsidRPr="000D1860">
        <w:rPr>
          <w:rFonts w:cs="Arial"/>
          <w:sz w:val="20"/>
          <w:szCs w:val="20"/>
          <w:lang w:val="en-US"/>
        </w:rPr>
        <w:t>The Journal of euka</w:t>
      </w:r>
      <w:r>
        <w:rPr>
          <w:rFonts w:cs="Arial"/>
          <w:sz w:val="20"/>
          <w:szCs w:val="20"/>
          <w:lang w:val="en-US"/>
        </w:rPr>
        <w:t xml:space="preserve">ryotic microbiology </w:t>
      </w:r>
      <w:r w:rsidRPr="000D1860">
        <w:rPr>
          <w:rFonts w:cs="Arial"/>
          <w:sz w:val="20"/>
          <w:szCs w:val="20"/>
          <w:lang w:val="en-US"/>
        </w:rPr>
        <w:t>57: 265-272</w:t>
      </w:r>
    </w:p>
    <w:p w:rsidR="00402770" w:rsidRPr="008663B5" w:rsidRDefault="00402770" w:rsidP="00402770">
      <w:pPr>
        <w:pStyle w:val="Prrafodelista"/>
        <w:numPr>
          <w:ilvl w:val="0"/>
          <w:numId w:val="19"/>
        </w:numPr>
        <w:autoSpaceDE w:val="0"/>
        <w:autoSpaceDN w:val="0"/>
        <w:adjustRightInd w:val="0"/>
        <w:spacing w:after="0" w:line="240" w:lineRule="auto"/>
        <w:outlineLvl w:val="0"/>
        <w:rPr>
          <w:rFonts w:cs="Arial"/>
          <w:sz w:val="20"/>
          <w:szCs w:val="20"/>
        </w:rPr>
      </w:pPr>
      <w:r w:rsidRPr="00655612">
        <w:rPr>
          <w:rFonts w:cs="Arial"/>
          <w:sz w:val="20"/>
          <w:szCs w:val="20"/>
        </w:rPr>
        <w:t xml:space="preserve">Goñi, G., Herguedas, B., Hervás, M., Peregrina, J.R., De la Rosa, M.A., Gómez-Moreno, C., Navarro, J.A., Hermoso, J.A., Martínez-Júlvez, M. y Medina, M. 2009. </w:t>
      </w:r>
      <w:r w:rsidRPr="00847100">
        <w:rPr>
          <w:rFonts w:cs="Arial"/>
          <w:sz w:val="20"/>
          <w:szCs w:val="20"/>
          <w:lang w:val="en-US"/>
        </w:rPr>
        <w:t xml:space="preserve">Flavodoxin: a compromise between efficiency and versatility in the electron transfer from photosystem I to ferredoxin-NADP+ reductase. </w:t>
      </w:r>
      <w:r w:rsidRPr="008663B5">
        <w:rPr>
          <w:rFonts w:cs="Arial"/>
          <w:sz w:val="20"/>
          <w:szCs w:val="20"/>
        </w:rPr>
        <w:t>Biochimica et Biophys</w:t>
      </w:r>
      <w:r>
        <w:rPr>
          <w:rFonts w:cs="Arial"/>
          <w:sz w:val="20"/>
          <w:szCs w:val="20"/>
        </w:rPr>
        <w:t xml:space="preserve">ica Acta, Bioenergetics </w:t>
      </w:r>
      <w:r w:rsidRPr="008663B5">
        <w:rPr>
          <w:rFonts w:cs="Arial"/>
          <w:sz w:val="20"/>
          <w:szCs w:val="20"/>
        </w:rPr>
        <w:t>1787, 144-154.</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bCs/>
          <w:sz w:val="20"/>
          <w:szCs w:val="20"/>
          <w:lang w:val="es-ES_tradnl"/>
        </w:rPr>
        <w:t>González Varo JP, Nora S, &amp; Aparicio A</w:t>
      </w:r>
      <w:r w:rsidRPr="008663B5">
        <w:rPr>
          <w:rFonts w:cs="Arial"/>
          <w:sz w:val="20"/>
          <w:szCs w:val="20"/>
          <w:lang w:val="es-ES_tradnl"/>
        </w:rPr>
        <w:t xml:space="preserve">. 2012. </w:t>
      </w:r>
      <w:r w:rsidRPr="008663B5">
        <w:rPr>
          <w:rFonts w:cs="Arial"/>
          <w:sz w:val="20"/>
          <w:szCs w:val="20"/>
          <w:lang w:val="en-US"/>
        </w:rPr>
        <w:t xml:space="preserve">Bottlenecks for plant recruitment in woodland remnants: An ornithochorous shrub in a Mediterranean ‘relictual’ landscape. </w:t>
      </w:r>
      <w:r w:rsidRPr="008663B5">
        <w:rPr>
          <w:rFonts w:cs="Arial"/>
          <w:iCs/>
          <w:sz w:val="20"/>
          <w:szCs w:val="20"/>
          <w:lang w:val="en-US"/>
        </w:rPr>
        <w:t xml:space="preserve">Perspectives in Plant Ecology, Evolution and Systematics </w:t>
      </w:r>
      <w:r w:rsidRPr="008663B5">
        <w:rPr>
          <w:rFonts w:cs="Arial"/>
          <w:sz w:val="20"/>
          <w:szCs w:val="20"/>
          <w:lang w:val="en-US"/>
        </w:rPr>
        <w:t xml:space="preserve">14: 111-122. doi:10.1016/j.ppees.2011.11.002 </w:t>
      </w:r>
    </w:p>
    <w:p w:rsidR="00402770" w:rsidRPr="00294C96" w:rsidRDefault="00402770" w:rsidP="00402770">
      <w:pPr>
        <w:pStyle w:val="Prrafodelista"/>
        <w:numPr>
          <w:ilvl w:val="0"/>
          <w:numId w:val="19"/>
        </w:numPr>
        <w:tabs>
          <w:tab w:val="left" w:pos="289"/>
        </w:tabs>
        <w:spacing w:after="0" w:line="240" w:lineRule="auto"/>
        <w:rPr>
          <w:rFonts w:cs="Arial"/>
          <w:sz w:val="20"/>
          <w:szCs w:val="20"/>
        </w:rPr>
      </w:pPr>
      <w:r w:rsidRPr="00294C96">
        <w:rPr>
          <w:rFonts w:cs="Arial"/>
          <w:sz w:val="20"/>
          <w:szCs w:val="20"/>
        </w:rPr>
        <w:t xml:space="preserve">González, I., Galán, E., Miras, A., Vázquez, A. 2011. </w:t>
      </w:r>
      <w:r w:rsidRPr="00294C96">
        <w:rPr>
          <w:rFonts w:cs="Arial"/>
          <w:sz w:val="20"/>
          <w:szCs w:val="20"/>
          <w:lang w:val="en-US"/>
        </w:rPr>
        <w:t xml:space="preserve">CO2 emissions derived from the raw material used in the brick factory. </w:t>
      </w:r>
      <w:r w:rsidRPr="00294C96">
        <w:rPr>
          <w:rFonts w:cs="Arial"/>
          <w:sz w:val="20"/>
          <w:szCs w:val="20"/>
        </w:rPr>
        <w:t>Application to Andalusia (Southern Spain). Applied Clay Science: 192-198.</w:t>
      </w:r>
    </w:p>
    <w:p w:rsidR="00402770" w:rsidRPr="003B2A8B" w:rsidRDefault="00402770" w:rsidP="00402770">
      <w:pPr>
        <w:pStyle w:val="Prrafodelista"/>
        <w:numPr>
          <w:ilvl w:val="0"/>
          <w:numId w:val="19"/>
        </w:numPr>
        <w:tabs>
          <w:tab w:val="left" w:pos="289"/>
        </w:tabs>
        <w:spacing w:after="0" w:line="240" w:lineRule="auto"/>
        <w:rPr>
          <w:rFonts w:cs="Arial"/>
          <w:sz w:val="20"/>
          <w:szCs w:val="20"/>
          <w:lang w:val="en-US"/>
        </w:rPr>
      </w:pPr>
      <w:r w:rsidRPr="00294C96">
        <w:rPr>
          <w:rFonts w:cs="Arial"/>
          <w:sz w:val="20"/>
          <w:szCs w:val="20"/>
        </w:rPr>
        <w:t xml:space="preserve">González, I., Galán, E., Romero, A. 2011. </w:t>
      </w:r>
      <w:r w:rsidRPr="00294C96">
        <w:rPr>
          <w:rFonts w:cs="Arial"/>
          <w:sz w:val="20"/>
          <w:szCs w:val="20"/>
          <w:lang w:val="en-US"/>
        </w:rPr>
        <w:t xml:space="preserve">Assessing soil quality in areas affected by sulphide mining. Application to soils in The Iberian Pyrite Belt (SW SPAIN). </w:t>
      </w:r>
      <w:r w:rsidRPr="003B2A8B">
        <w:rPr>
          <w:rFonts w:cs="Arial"/>
          <w:sz w:val="20"/>
          <w:szCs w:val="20"/>
          <w:lang w:val="en-US"/>
        </w:rPr>
        <w:t>Minerals, Soils and Health: 73-108.</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González-Duarte MM, Megina C, Bethencourt M</w:t>
      </w:r>
      <w:r>
        <w:rPr>
          <w:rFonts w:cs="Arial"/>
          <w:sz w:val="20"/>
          <w:szCs w:val="20"/>
        </w:rPr>
        <w:t>.</w:t>
      </w:r>
      <w:r w:rsidRPr="008663B5">
        <w:rPr>
          <w:rFonts w:cs="Arial"/>
          <w:sz w:val="20"/>
          <w:szCs w:val="20"/>
        </w:rPr>
        <w:t xml:space="preserve"> 2013. </w:t>
      </w:r>
      <w:r w:rsidRPr="008663B5">
        <w:rPr>
          <w:rFonts w:cs="Arial"/>
          <w:sz w:val="20"/>
          <w:szCs w:val="20"/>
          <w:lang w:val="en-US"/>
        </w:rPr>
        <w:t>Sertularia marginata (Cnidaria: Hydrozoa) in the Mediterranean: an alien species in expansion? Mediterranean Marine Science, en prensa</w:t>
      </w:r>
    </w:p>
    <w:p w:rsidR="00402770" w:rsidRPr="000D1860" w:rsidRDefault="00402770" w:rsidP="00402770">
      <w:pPr>
        <w:pStyle w:val="Prrafodelista"/>
        <w:numPr>
          <w:ilvl w:val="0"/>
          <w:numId w:val="19"/>
        </w:numPr>
        <w:spacing w:after="0" w:line="240" w:lineRule="auto"/>
        <w:rPr>
          <w:rFonts w:cs="Arial"/>
          <w:sz w:val="20"/>
          <w:szCs w:val="20"/>
          <w:lang w:val="en-US"/>
        </w:rPr>
      </w:pPr>
      <w:r w:rsidRPr="000D1860">
        <w:rPr>
          <w:rFonts w:cs="Arial"/>
          <w:sz w:val="20"/>
          <w:szCs w:val="20"/>
        </w:rPr>
        <w:t xml:space="preserve"> González-Duarte MM, Megina C, Piraino S, Cervera JL</w:t>
      </w:r>
      <w:r>
        <w:rPr>
          <w:rFonts w:cs="Arial"/>
          <w:sz w:val="20"/>
          <w:szCs w:val="20"/>
        </w:rPr>
        <w:t>.</w:t>
      </w:r>
      <w:r w:rsidRPr="000D1860">
        <w:rPr>
          <w:rFonts w:cs="Arial"/>
          <w:sz w:val="20"/>
          <w:szCs w:val="20"/>
        </w:rPr>
        <w:t xml:space="preserve"> 2013. </w:t>
      </w:r>
      <w:r w:rsidRPr="000D1860">
        <w:rPr>
          <w:rFonts w:cs="Arial"/>
          <w:sz w:val="20"/>
          <w:szCs w:val="20"/>
          <w:lang w:val="en-US"/>
        </w:rPr>
        <w:t>Marine ecotones: variations in hydroids communities across the Atlantic-Mediterranean boundary. Marine Ecology-An Evolutionary Perspective, 34: 33-40</w:t>
      </w:r>
      <w:r>
        <w:rPr>
          <w:rFonts w:cs="Arial"/>
          <w:sz w:val="20"/>
          <w:szCs w:val="20"/>
          <w:lang w:val="en-US"/>
        </w:rPr>
        <w:t>.</w:t>
      </w:r>
    </w:p>
    <w:p w:rsidR="00402770" w:rsidRPr="007702C2" w:rsidRDefault="00402770" w:rsidP="00402770">
      <w:pPr>
        <w:pStyle w:val="Prrafodelista"/>
        <w:numPr>
          <w:ilvl w:val="0"/>
          <w:numId w:val="19"/>
        </w:numPr>
        <w:tabs>
          <w:tab w:val="left" w:pos="289"/>
        </w:tabs>
        <w:spacing w:after="0" w:line="240" w:lineRule="auto"/>
        <w:rPr>
          <w:rFonts w:cs="Arial"/>
          <w:sz w:val="20"/>
          <w:szCs w:val="20"/>
          <w:lang w:val="en-US"/>
        </w:rPr>
      </w:pPr>
      <w:r w:rsidRPr="00294C96">
        <w:rPr>
          <w:rFonts w:cs="Arial"/>
          <w:sz w:val="20"/>
          <w:szCs w:val="20"/>
        </w:rPr>
        <w:t xml:space="preserve">González-Peñaloza F A, A Cerdà L M Zavala, A Jordán, A Giménez-Morera, V Arcenegui. </w:t>
      </w:r>
      <w:r w:rsidRPr="00294C96">
        <w:rPr>
          <w:rFonts w:cs="Arial"/>
          <w:sz w:val="20"/>
          <w:szCs w:val="20"/>
          <w:lang w:val="en-US"/>
        </w:rPr>
        <w:t xml:space="preserve">2012. Do conservative agriculture practices increase soil water repellency? A case study in citrus-cropped soils. </w:t>
      </w:r>
      <w:r w:rsidRPr="007702C2">
        <w:rPr>
          <w:rFonts w:cs="Arial"/>
          <w:sz w:val="20"/>
          <w:szCs w:val="20"/>
          <w:lang w:val="en-US"/>
        </w:rPr>
        <w:t>Soil &amp; Tillage Research 124:  233-239.</w:t>
      </w:r>
    </w:p>
    <w:p w:rsidR="00402770" w:rsidRPr="00294C96" w:rsidRDefault="00402770" w:rsidP="00402770">
      <w:pPr>
        <w:pStyle w:val="Prrafodelista"/>
        <w:numPr>
          <w:ilvl w:val="0"/>
          <w:numId w:val="19"/>
        </w:numPr>
        <w:tabs>
          <w:tab w:val="left" w:pos="289"/>
        </w:tabs>
        <w:spacing w:after="0" w:line="240" w:lineRule="auto"/>
        <w:rPr>
          <w:rFonts w:cs="Arial"/>
          <w:sz w:val="20"/>
          <w:szCs w:val="20"/>
        </w:rPr>
      </w:pPr>
      <w:r w:rsidRPr="00294C96">
        <w:rPr>
          <w:rFonts w:cs="Arial"/>
          <w:sz w:val="20"/>
          <w:szCs w:val="20"/>
        </w:rPr>
        <w:t xml:space="preserve">González-Peñaloza FA, L M Zavala, A Jordán, N Bellinfante, G Bárcenas-Moreno, J Mataix-Solera, A J P Granged, F M Granja-Martins, H M Neto-Paixão 2013. </w:t>
      </w:r>
      <w:r w:rsidRPr="00294C96">
        <w:rPr>
          <w:rFonts w:cs="Arial"/>
          <w:sz w:val="20"/>
          <w:szCs w:val="20"/>
          <w:lang w:val="en-US"/>
        </w:rPr>
        <w:t xml:space="preserve">Water repellency as conditioned by particle size and drying in hydrophobized sand. </w:t>
      </w:r>
      <w:r w:rsidRPr="00294C96">
        <w:rPr>
          <w:rFonts w:cs="Arial"/>
          <w:sz w:val="20"/>
          <w:szCs w:val="20"/>
        </w:rPr>
        <w:t>Geoderma 209</w:t>
      </w:r>
      <w:r>
        <w:rPr>
          <w:rFonts w:cs="Arial"/>
          <w:sz w:val="20"/>
          <w:szCs w:val="20"/>
        </w:rPr>
        <w:t xml:space="preserve">-210: </w:t>
      </w:r>
      <w:r w:rsidRPr="00294C96">
        <w:rPr>
          <w:rFonts w:cs="Arial"/>
          <w:sz w:val="20"/>
          <w:szCs w:val="20"/>
        </w:rPr>
        <w:t>31-40.</w:t>
      </w:r>
    </w:p>
    <w:p w:rsidR="00402770" w:rsidRPr="008663B5" w:rsidRDefault="00402770" w:rsidP="00402770">
      <w:pPr>
        <w:pStyle w:val="Estilopredeterminado"/>
        <w:numPr>
          <w:ilvl w:val="0"/>
          <w:numId w:val="19"/>
        </w:numPr>
        <w:spacing w:after="0" w:line="240" w:lineRule="auto"/>
        <w:rPr>
          <w:rFonts w:ascii="Arial" w:hAnsi="Arial" w:cs="Arial"/>
          <w:sz w:val="20"/>
          <w:szCs w:val="20"/>
        </w:rPr>
      </w:pPr>
      <w:r w:rsidRPr="008663B5">
        <w:rPr>
          <w:rFonts w:ascii="Arial" w:hAnsi="Arial" w:cs="Arial"/>
          <w:sz w:val="20"/>
          <w:szCs w:val="20"/>
        </w:rPr>
        <w:t xml:space="preserve"> González-Varo JP, </w:t>
      </w:r>
      <w:r w:rsidRPr="008663B5">
        <w:rPr>
          <w:rFonts w:ascii="Arial" w:hAnsi="Arial" w:cs="Arial"/>
          <w:bCs/>
          <w:sz w:val="20"/>
          <w:szCs w:val="20"/>
        </w:rPr>
        <w:t>Albaladejo RG</w:t>
      </w:r>
      <w:r w:rsidRPr="008663B5">
        <w:rPr>
          <w:rFonts w:ascii="Arial" w:hAnsi="Arial" w:cs="Arial"/>
          <w:sz w:val="20"/>
          <w:szCs w:val="20"/>
        </w:rPr>
        <w:t xml:space="preserve">, &amp; Aparicio A. 2009. </w:t>
      </w:r>
      <w:r w:rsidRPr="008663B5">
        <w:rPr>
          <w:rFonts w:ascii="Arial" w:hAnsi="Arial" w:cs="Arial"/>
          <w:sz w:val="20"/>
          <w:szCs w:val="20"/>
          <w:lang w:val="en-US"/>
        </w:rPr>
        <w:t xml:space="preserve">Mating patterns and spatial distribution of conspecific neighbours in the Mediterranean shrub Myrtus communis (Myrtaceae). </w:t>
      </w:r>
      <w:r w:rsidRPr="008663B5">
        <w:rPr>
          <w:rFonts w:ascii="Arial" w:hAnsi="Arial" w:cs="Arial"/>
          <w:sz w:val="20"/>
          <w:szCs w:val="20"/>
        </w:rPr>
        <w:t>Plant Ecology 203: 207-215.</w:t>
      </w:r>
    </w:p>
    <w:p w:rsidR="00402770" w:rsidRPr="008663B5" w:rsidRDefault="00402770" w:rsidP="00402770">
      <w:pPr>
        <w:pStyle w:val="Estilopredeterminado"/>
        <w:numPr>
          <w:ilvl w:val="0"/>
          <w:numId w:val="19"/>
        </w:numPr>
        <w:spacing w:after="0" w:line="240" w:lineRule="auto"/>
        <w:rPr>
          <w:rFonts w:ascii="Arial" w:hAnsi="Arial" w:cs="Arial"/>
          <w:sz w:val="20"/>
          <w:szCs w:val="20"/>
        </w:rPr>
      </w:pPr>
      <w:r w:rsidRPr="008663B5">
        <w:rPr>
          <w:rFonts w:ascii="Arial" w:hAnsi="Arial" w:cs="Arial"/>
          <w:sz w:val="20"/>
          <w:szCs w:val="20"/>
        </w:rPr>
        <w:t xml:space="preserve">González-Varo JP, </w:t>
      </w:r>
      <w:r w:rsidRPr="008663B5">
        <w:rPr>
          <w:rFonts w:ascii="Arial" w:hAnsi="Arial" w:cs="Arial"/>
          <w:bCs/>
          <w:sz w:val="20"/>
          <w:szCs w:val="20"/>
        </w:rPr>
        <w:t>Albaladejo RG</w:t>
      </w:r>
      <w:r w:rsidRPr="008663B5">
        <w:rPr>
          <w:rFonts w:ascii="Arial" w:hAnsi="Arial" w:cs="Arial"/>
          <w:sz w:val="20"/>
          <w:szCs w:val="20"/>
        </w:rPr>
        <w:t xml:space="preserve">, Aparicio A, &amp; Arroyo J. 2010. </w:t>
      </w:r>
      <w:r w:rsidRPr="008663B5">
        <w:rPr>
          <w:rFonts w:ascii="Arial" w:hAnsi="Arial" w:cs="Arial"/>
          <w:sz w:val="20"/>
          <w:szCs w:val="20"/>
          <w:lang w:val="en-US"/>
        </w:rPr>
        <w:t xml:space="preserve">Linking genetic diversity, mating patterns and progeny performance in fragmented populations of a Mediterranean shrub. </w:t>
      </w:r>
      <w:r w:rsidRPr="008663B5">
        <w:rPr>
          <w:rFonts w:ascii="Arial" w:hAnsi="Arial" w:cs="Arial"/>
          <w:sz w:val="20"/>
          <w:szCs w:val="20"/>
        </w:rPr>
        <w:t>Journal of Applied Ecology 47: 1242-1252.</w:t>
      </w:r>
    </w:p>
    <w:p w:rsidR="00402770" w:rsidRPr="008663B5" w:rsidRDefault="00402770" w:rsidP="00402770">
      <w:pPr>
        <w:pStyle w:val="Estilopredeterminado"/>
        <w:numPr>
          <w:ilvl w:val="0"/>
          <w:numId w:val="19"/>
        </w:numPr>
        <w:spacing w:after="0" w:line="240" w:lineRule="auto"/>
        <w:rPr>
          <w:rFonts w:ascii="Arial" w:hAnsi="Arial" w:cs="Arial"/>
          <w:sz w:val="20"/>
          <w:szCs w:val="20"/>
          <w:lang w:val="en-US"/>
        </w:rPr>
      </w:pPr>
      <w:r w:rsidRPr="008663B5">
        <w:rPr>
          <w:rFonts w:ascii="Arial" w:hAnsi="Arial" w:cs="Arial"/>
          <w:sz w:val="20"/>
          <w:szCs w:val="20"/>
        </w:rPr>
        <w:t xml:space="preserve">González-Varo JP, Aparicio A, Lavergne S, Arroyo J, </w:t>
      </w:r>
      <w:r w:rsidRPr="008663B5">
        <w:rPr>
          <w:rFonts w:ascii="Arial" w:hAnsi="Arial" w:cs="Arial"/>
          <w:bCs/>
          <w:sz w:val="20"/>
          <w:szCs w:val="20"/>
        </w:rPr>
        <w:t>Albaladejo RG</w:t>
      </w:r>
      <w:r w:rsidRPr="008663B5">
        <w:rPr>
          <w:rFonts w:ascii="Arial" w:hAnsi="Arial" w:cs="Arial"/>
          <w:sz w:val="20"/>
          <w:szCs w:val="20"/>
        </w:rPr>
        <w:t xml:space="preserve">. 2012. </w:t>
      </w:r>
      <w:r w:rsidRPr="008663B5">
        <w:rPr>
          <w:rFonts w:ascii="Arial" w:hAnsi="Arial" w:cs="Arial"/>
          <w:sz w:val="20"/>
          <w:szCs w:val="20"/>
          <w:lang w:val="en-US"/>
        </w:rPr>
        <w:t>Contrasting heterozygosity-fitness correlations between populations of a self-compatible shrub in a fragmented landscape. Genetica 140: 31-38.</w:t>
      </w:r>
    </w:p>
    <w:p w:rsidR="00402770" w:rsidRPr="008663B5" w:rsidRDefault="00402770" w:rsidP="00402770">
      <w:pPr>
        <w:pStyle w:val="Prrafodelista"/>
        <w:numPr>
          <w:ilvl w:val="0"/>
          <w:numId w:val="19"/>
        </w:numPr>
        <w:spacing w:after="0" w:line="240" w:lineRule="auto"/>
        <w:rPr>
          <w:rFonts w:cs="Arial"/>
          <w:sz w:val="20"/>
          <w:szCs w:val="20"/>
          <w:lang w:val="es-ES_tradnl"/>
        </w:rPr>
      </w:pPr>
      <w:r w:rsidRPr="008663B5">
        <w:rPr>
          <w:rFonts w:cs="Arial"/>
          <w:bCs/>
          <w:sz w:val="20"/>
          <w:szCs w:val="20"/>
          <w:lang w:val="es-ES_tradnl"/>
        </w:rPr>
        <w:t xml:space="preserve">González-Varo JP, Arroyo J, &amp; Aparicio A. 2009. </w:t>
      </w:r>
      <w:r w:rsidRPr="008663B5">
        <w:rPr>
          <w:rFonts w:cs="Arial"/>
          <w:bCs/>
          <w:sz w:val="20"/>
          <w:szCs w:val="20"/>
          <w:lang w:val="en-US"/>
        </w:rPr>
        <w:t xml:space="preserve">Effects of fragmentation on pollinator assemblage, pollen limitation and seed production of Mediterranean myrtle (Myrtus communis). </w:t>
      </w:r>
      <w:r w:rsidRPr="008663B5">
        <w:rPr>
          <w:rFonts w:cs="Arial"/>
          <w:bCs/>
          <w:sz w:val="20"/>
          <w:szCs w:val="20"/>
          <w:lang w:val="es-ES_tradnl"/>
        </w:rPr>
        <w:t>Biological Conservation 142: 1058-1065.</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en-US"/>
        </w:rPr>
        <w:t xml:space="preserve">Gonzalez-Voyer, A. and Kolm, N. 2011. Rates of phenotypic evolution of ecological characters and sexual traits during the Tanganyikan cichlid adaptive radiation. </w:t>
      </w:r>
      <w:r w:rsidRPr="008663B5">
        <w:rPr>
          <w:rFonts w:cs="Arial"/>
          <w:iCs/>
          <w:sz w:val="20"/>
          <w:szCs w:val="20"/>
          <w:lang w:val="en-US"/>
        </w:rPr>
        <w:t>Journal of Evolutionary Biology. 24: 2378–2388.</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en-US"/>
        </w:rPr>
        <w:t xml:space="preserve">Gonzalez-Voyer, A. and N. Kolm. 2010. Sex, ecology and the brain: Evolutionary correlates of brain structure volumes in Tanganyikan cichlids. </w:t>
      </w:r>
      <w:r w:rsidRPr="008663B5">
        <w:rPr>
          <w:rFonts w:cs="Arial"/>
          <w:iCs/>
          <w:sz w:val="20"/>
          <w:szCs w:val="20"/>
          <w:lang w:val="en-US"/>
        </w:rPr>
        <w:t>PLoS ONE.</w:t>
      </w:r>
      <w:r w:rsidRPr="008663B5">
        <w:rPr>
          <w:rFonts w:cs="Arial"/>
          <w:sz w:val="20"/>
          <w:szCs w:val="20"/>
          <w:lang w:val="en-US"/>
        </w:rPr>
        <w:t xml:space="preserve"> 5(12), e14355. </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en-US"/>
        </w:rPr>
        <w:t>Gonzalez-Voyer, A., den Tex, R. J., Castello, A. and Leonard, J. A. 2013. Evolution of acoustic and visual signals in Asian barbets. Journal of Evolutionary Biology. 26: 647–659 doi: 10.1111/jeb.12084</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Gonzalez-Voyer, A., Padial, J. M., Castroviejo-Fisher, S., De la Riva, I. and Vilà, C. 2011. </w:t>
      </w:r>
      <w:r w:rsidRPr="008663B5">
        <w:rPr>
          <w:rFonts w:cs="Arial"/>
          <w:sz w:val="20"/>
          <w:szCs w:val="20"/>
          <w:lang w:val="en-US"/>
        </w:rPr>
        <w:t xml:space="preserve">Correlates of species richness in the largest Neotropical amphibian radiation. </w:t>
      </w:r>
      <w:r w:rsidRPr="008663B5">
        <w:rPr>
          <w:rFonts w:cs="Arial"/>
          <w:iCs/>
          <w:sz w:val="20"/>
          <w:szCs w:val="20"/>
          <w:lang w:val="en-US"/>
        </w:rPr>
        <w:t>Journal of Evolutionary Biology. 24: 931-942</w:t>
      </w:r>
      <w:r w:rsidRPr="008663B5">
        <w:rPr>
          <w:rFonts w:cs="Arial"/>
          <w:sz w:val="20"/>
          <w:szCs w:val="20"/>
          <w:lang w:val="en-US"/>
        </w:rPr>
        <w:t xml:space="preserve">. </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en-US"/>
        </w:rPr>
        <w:t xml:space="preserve">Gonzalez-Voyer, A., Winberg, S. and Kolm, N. 2009. Brain structure evolution in a basal vertebrate clade: evidence from phylogenetic comparative analysis of cichlid fishes. </w:t>
      </w:r>
      <w:r w:rsidRPr="008663B5">
        <w:rPr>
          <w:rFonts w:cs="Arial"/>
          <w:iCs/>
          <w:sz w:val="20"/>
          <w:szCs w:val="20"/>
          <w:lang w:val="en-US"/>
        </w:rPr>
        <w:t>BMC Evolutionary Biology.</w:t>
      </w:r>
      <w:r w:rsidRPr="008663B5">
        <w:rPr>
          <w:rFonts w:cs="Arial"/>
          <w:sz w:val="20"/>
          <w:szCs w:val="20"/>
          <w:lang w:val="en-US"/>
        </w:rPr>
        <w:t xml:space="preserve"> 9: 238. </w:t>
      </w:r>
    </w:p>
    <w:p w:rsidR="00402770" w:rsidRPr="008663B5" w:rsidRDefault="00402770" w:rsidP="00402770">
      <w:pPr>
        <w:pStyle w:val="Prrafodelista"/>
        <w:numPr>
          <w:ilvl w:val="0"/>
          <w:numId w:val="19"/>
        </w:numPr>
        <w:spacing w:after="0" w:line="240" w:lineRule="auto"/>
        <w:rPr>
          <w:rFonts w:cs="Arial"/>
          <w:sz w:val="20"/>
          <w:szCs w:val="20"/>
          <w:lang w:val="en-CA"/>
        </w:rPr>
      </w:pPr>
      <w:r w:rsidRPr="008663B5">
        <w:rPr>
          <w:rFonts w:cs="Arial"/>
          <w:sz w:val="20"/>
          <w:szCs w:val="20"/>
          <w:lang w:val="en-US"/>
        </w:rPr>
        <w:t xml:space="preserve">Gonzalez-Voyer, A., Winberg, S. and Kolm, N. 2009. Distinct evolutionary patterns of brain and body size during adaptive radiation. </w:t>
      </w:r>
      <w:r w:rsidRPr="008663B5">
        <w:rPr>
          <w:rFonts w:cs="Arial"/>
          <w:iCs/>
          <w:sz w:val="20"/>
          <w:szCs w:val="20"/>
          <w:lang w:val="en-US"/>
        </w:rPr>
        <w:t>Evolution</w:t>
      </w:r>
      <w:r w:rsidRPr="008663B5">
        <w:rPr>
          <w:rFonts w:cs="Arial"/>
          <w:sz w:val="20"/>
          <w:szCs w:val="20"/>
          <w:lang w:val="en-US"/>
        </w:rPr>
        <w:t xml:space="preserve"> 63: 2266-2274.</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en-CA"/>
        </w:rPr>
        <w:t xml:space="preserve">Gonzalez-Voyer, A., Winberg, S. and Kolm, N. 2009. Social fish and single mothers: Brain evolution in African cichlids. Proceedings of the Royal Society, B. </w:t>
      </w:r>
      <w:r w:rsidRPr="008663B5">
        <w:rPr>
          <w:rFonts w:cs="Arial"/>
          <w:sz w:val="20"/>
          <w:szCs w:val="20"/>
          <w:lang w:val="en-US"/>
        </w:rPr>
        <w:t xml:space="preserve">276: 161-167 </w:t>
      </w:r>
    </w:p>
    <w:p w:rsidR="00402770" w:rsidRPr="00294C96" w:rsidRDefault="00402770" w:rsidP="00402770">
      <w:pPr>
        <w:pStyle w:val="Prrafodelista"/>
        <w:numPr>
          <w:ilvl w:val="0"/>
          <w:numId w:val="19"/>
        </w:numPr>
        <w:tabs>
          <w:tab w:val="left" w:pos="289"/>
        </w:tabs>
        <w:spacing w:after="0" w:line="240" w:lineRule="auto"/>
        <w:rPr>
          <w:rFonts w:cs="Arial"/>
          <w:sz w:val="20"/>
          <w:szCs w:val="20"/>
        </w:rPr>
      </w:pPr>
      <w:r w:rsidRPr="00294C96">
        <w:rPr>
          <w:rFonts w:cs="Arial"/>
          <w:sz w:val="20"/>
          <w:szCs w:val="20"/>
        </w:rPr>
        <w:t xml:space="preserve">Gordillo-Rivero, AJ, J García-Moreno, A Jordán, L M Zavala, F M Granja-Martins. </w:t>
      </w:r>
      <w:r w:rsidRPr="00294C96">
        <w:rPr>
          <w:rFonts w:cs="Arial"/>
          <w:sz w:val="20"/>
          <w:szCs w:val="20"/>
          <w:lang w:val="en-US"/>
        </w:rPr>
        <w:t xml:space="preserve">2013. Fire severity and surface rock fragments cause patchy distribution of soil water repellency and infiltration rates after burning. Hydrological Processes. </w:t>
      </w:r>
      <w:r w:rsidRPr="00294C96">
        <w:rPr>
          <w:rFonts w:cs="Arial"/>
          <w:sz w:val="20"/>
          <w:szCs w:val="20"/>
        </w:rPr>
        <w:t>DOI: 10.1002/hyp.10072.</w:t>
      </w:r>
    </w:p>
    <w:p w:rsidR="00402770" w:rsidRPr="008663B5" w:rsidRDefault="00402770" w:rsidP="00402770">
      <w:pPr>
        <w:pStyle w:val="Sangradetextonormal"/>
        <w:keepNext/>
        <w:widowControl w:val="0"/>
        <w:numPr>
          <w:ilvl w:val="0"/>
          <w:numId w:val="19"/>
        </w:numPr>
        <w:autoSpaceDE w:val="0"/>
        <w:autoSpaceDN w:val="0"/>
        <w:spacing w:after="0"/>
        <w:rPr>
          <w:rFonts w:ascii="Arial" w:hAnsi="Arial" w:cs="Arial"/>
          <w:sz w:val="20"/>
          <w:szCs w:val="20"/>
          <w:lang w:val="en-GB"/>
        </w:rPr>
      </w:pPr>
      <w:r w:rsidRPr="008663B5">
        <w:rPr>
          <w:rFonts w:ascii="Arial" w:hAnsi="Arial" w:cs="Arial"/>
          <w:iCs/>
          <w:sz w:val="20"/>
          <w:szCs w:val="20"/>
        </w:rPr>
        <w:t>Gori A, L Bramanti, PJ López-González, JN Tho</w:t>
      </w:r>
      <w:r>
        <w:rPr>
          <w:rFonts w:ascii="Arial" w:hAnsi="Arial" w:cs="Arial"/>
          <w:iCs/>
          <w:sz w:val="20"/>
          <w:szCs w:val="20"/>
        </w:rPr>
        <w:t xml:space="preserve">ma, JM Gili, J Grinyó &amp; S Rossi. </w:t>
      </w:r>
      <w:r w:rsidRPr="00655612">
        <w:rPr>
          <w:rFonts w:ascii="Arial" w:hAnsi="Arial" w:cs="Arial"/>
          <w:iCs/>
          <w:sz w:val="20"/>
          <w:szCs w:val="20"/>
          <w:lang w:val="en-US"/>
        </w:rPr>
        <w:t xml:space="preserve">2012. </w:t>
      </w:r>
      <w:r w:rsidRPr="008663B5">
        <w:rPr>
          <w:rFonts w:ascii="Arial" w:hAnsi="Arial" w:cs="Arial"/>
          <w:sz w:val="20"/>
          <w:szCs w:val="20"/>
          <w:lang w:val="en-GB"/>
        </w:rPr>
        <w:t>Characterization of the zooxanthellate and azooxanthellate morphotypes of the Mediterranean gorgonian Eunicella singularis. Marine Biology, 159: 1485-1496.</w:t>
      </w:r>
    </w:p>
    <w:p w:rsidR="00402770" w:rsidRPr="00294C96" w:rsidRDefault="00402770" w:rsidP="00402770">
      <w:pPr>
        <w:pStyle w:val="Prrafodelista"/>
        <w:numPr>
          <w:ilvl w:val="0"/>
          <w:numId w:val="19"/>
        </w:numPr>
        <w:tabs>
          <w:tab w:val="left" w:pos="289"/>
        </w:tabs>
        <w:spacing w:after="0" w:line="240" w:lineRule="auto"/>
        <w:rPr>
          <w:rFonts w:cs="Arial"/>
          <w:sz w:val="20"/>
          <w:szCs w:val="20"/>
          <w:lang w:val="en-US"/>
        </w:rPr>
      </w:pPr>
      <w:r w:rsidRPr="00294C96">
        <w:rPr>
          <w:rFonts w:cs="Arial"/>
          <w:sz w:val="20"/>
          <w:szCs w:val="20"/>
        </w:rPr>
        <w:t xml:space="preserve">Granged AJP, A Jordán, L M Zavala, G Bárcenas-Moreno. </w:t>
      </w:r>
      <w:r w:rsidRPr="00294C96">
        <w:rPr>
          <w:rFonts w:cs="Arial"/>
          <w:sz w:val="20"/>
          <w:szCs w:val="20"/>
          <w:lang w:val="en-US"/>
        </w:rPr>
        <w:t>2011. Fire-induced changes in soil water repellency increased fingered flow and runoff rates following the 2004 Huelva wildfire. Hydrological Processes 25:  1614-1629.</w:t>
      </w:r>
    </w:p>
    <w:p w:rsidR="00402770" w:rsidRPr="00294C96" w:rsidRDefault="00402770" w:rsidP="00402770">
      <w:pPr>
        <w:pStyle w:val="Prrafodelista"/>
        <w:numPr>
          <w:ilvl w:val="0"/>
          <w:numId w:val="19"/>
        </w:numPr>
        <w:tabs>
          <w:tab w:val="left" w:pos="289"/>
        </w:tabs>
        <w:spacing w:after="0" w:line="240" w:lineRule="auto"/>
        <w:rPr>
          <w:rFonts w:cs="Arial"/>
          <w:sz w:val="20"/>
          <w:szCs w:val="20"/>
          <w:lang w:val="en-US"/>
        </w:rPr>
      </w:pPr>
      <w:r w:rsidRPr="00294C96">
        <w:rPr>
          <w:rFonts w:cs="Arial"/>
          <w:sz w:val="20"/>
          <w:szCs w:val="20"/>
        </w:rPr>
        <w:t xml:space="preserve">Granged AJP, A Jordán, L M Zavala, M Muñoz-Rojas, J Mataix-Solera. </w:t>
      </w:r>
      <w:r w:rsidRPr="00294C96">
        <w:rPr>
          <w:rFonts w:cs="Arial"/>
          <w:sz w:val="20"/>
          <w:szCs w:val="20"/>
          <w:lang w:val="en-US"/>
        </w:rPr>
        <w:t>2011. Short-term effects of experimental fire for a soil under eucalyptus forest (SE Australia). Geoderma 167-168: 125-134.</w:t>
      </w:r>
    </w:p>
    <w:p w:rsidR="00402770" w:rsidRPr="00294C96" w:rsidRDefault="00402770" w:rsidP="00402770">
      <w:pPr>
        <w:pStyle w:val="Prrafodelista"/>
        <w:numPr>
          <w:ilvl w:val="0"/>
          <w:numId w:val="19"/>
        </w:numPr>
        <w:tabs>
          <w:tab w:val="left" w:pos="289"/>
        </w:tabs>
        <w:spacing w:after="0" w:line="240" w:lineRule="auto"/>
        <w:rPr>
          <w:rFonts w:cs="Arial"/>
          <w:sz w:val="20"/>
          <w:szCs w:val="20"/>
        </w:rPr>
      </w:pPr>
      <w:r w:rsidRPr="00294C96">
        <w:rPr>
          <w:rFonts w:cs="Arial"/>
          <w:sz w:val="20"/>
          <w:szCs w:val="20"/>
        </w:rPr>
        <w:lastRenderedPageBreak/>
        <w:t xml:space="preserve">Granged AJP, L M Zavala, A Jordán, G Bárcenas-Moreno. </w:t>
      </w:r>
      <w:r w:rsidRPr="00294C96">
        <w:rPr>
          <w:rFonts w:cs="Arial"/>
          <w:sz w:val="20"/>
          <w:szCs w:val="20"/>
          <w:lang w:val="en-US"/>
        </w:rPr>
        <w:t xml:space="preserve">2011. Post-fire evolution of soil properties and vegetation cover in a Mediterranean heathland after experimental burning: a 3-year study. </w:t>
      </w:r>
      <w:r>
        <w:rPr>
          <w:rFonts w:cs="Arial"/>
          <w:sz w:val="20"/>
          <w:szCs w:val="20"/>
        </w:rPr>
        <w:t xml:space="preserve">Geoderma 164: </w:t>
      </w:r>
      <w:r w:rsidRPr="00294C96">
        <w:rPr>
          <w:rFonts w:cs="Arial"/>
          <w:sz w:val="20"/>
          <w:szCs w:val="20"/>
        </w:rPr>
        <w:t>85-94.</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en-US"/>
        </w:rPr>
        <w:t xml:space="preserve">Groth P, </w:t>
      </w:r>
      <w:r w:rsidRPr="008663B5">
        <w:rPr>
          <w:rFonts w:cs="Arial"/>
          <w:bCs/>
          <w:sz w:val="20"/>
          <w:szCs w:val="20"/>
          <w:lang w:val="en-US"/>
        </w:rPr>
        <w:t>Orta ML</w:t>
      </w:r>
      <w:r w:rsidRPr="008663B5">
        <w:rPr>
          <w:rFonts w:cs="Arial"/>
          <w:sz w:val="20"/>
          <w:szCs w:val="20"/>
          <w:lang w:val="en-US"/>
        </w:rPr>
        <w:t xml:space="preserve">, Elvers I, Majumder MM, Lagerqvist A, Helleday T. 2012. Homologous recombination repairs secondary replication induced DNA double-strand breaks after ionizing radiation. Nucleic Acids Res. 2012 40(14):6585-94. </w:t>
      </w:r>
    </w:p>
    <w:p w:rsidR="00402770" w:rsidRPr="008663B5" w:rsidRDefault="00402770" w:rsidP="00402770">
      <w:pPr>
        <w:pStyle w:val="Prrafodelista"/>
        <w:numPr>
          <w:ilvl w:val="0"/>
          <w:numId w:val="19"/>
        </w:numPr>
        <w:spacing w:after="0" w:line="240" w:lineRule="auto"/>
        <w:rPr>
          <w:rFonts w:cs="Arial"/>
          <w:iCs/>
          <w:sz w:val="20"/>
          <w:szCs w:val="20"/>
          <w:lang w:val="en-US"/>
        </w:rPr>
      </w:pPr>
      <w:r w:rsidRPr="008663B5">
        <w:rPr>
          <w:rFonts w:cs="Arial"/>
          <w:iCs/>
          <w:sz w:val="20"/>
          <w:szCs w:val="20"/>
        </w:rPr>
        <w:t xml:space="preserve">Guerra-García J.M., J.E. Sánchez-Moyano. </w:t>
      </w:r>
      <w:r w:rsidRPr="008663B5">
        <w:rPr>
          <w:rFonts w:cs="Arial"/>
          <w:iCs/>
          <w:sz w:val="20"/>
          <w:szCs w:val="20"/>
          <w:lang w:val="en-US"/>
        </w:rPr>
        <w:t xml:space="preserve">2013. </w:t>
      </w:r>
      <w:r w:rsidRPr="008663B5">
        <w:rPr>
          <w:rFonts w:cs="Arial"/>
          <w:iCs/>
          <w:sz w:val="20"/>
          <w:szCs w:val="20"/>
          <w:lang w:val="en-GB"/>
        </w:rPr>
        <w:t xml:space="preserve">Spatio-temporal distribution of the Caprellidae (Crustacea: Amphipoda) associated with the invasive seaweed Asparagopsis armata Harvey in the Southern Iberian Peninsula. </w:t>
      </w:r>
      <w:r w:rsidRPr="008663B5">
        <w:rPr>
          <w:rFonts w:cs="Arial"/>
          <w:iCs/>
          <w:sz w:val="20"/>
          <w:szCs w:val="20"/>
          <w:lang w:val="en-US"/>
        </w:rPr>
        <w:t>Zool. baetica 24: 3-17.</w:t>
      </w:r>
    </w:p>
    <w:p w:rsidR="00402770" w:rsidRPr="008663B5" w:rsidRDefault="00402770" w:rsidP="00402770">
      <w:pPr>
        <w:pStyle w:val="Prrafodelista"/>
        <w:numPr>
          <w:ilvl w:val="0"/>
          <w:numId w:val="19"/>
        </w:numPr>
        <w:autoSpaceDE w:val="0"/>
        <w:autoSpaceDN w:val="0"/>
        <w:adjustRightInd w:val="0"/>
        <w:spacing w:after="0" w:line="240" w:lineRule="auto"/>
        <w:rPr>
          <w:rFonts w:cs="Arial"/>
          <w:sz w:val="20"/>
          <w:szCs w:val="20"/>
        </w:rPr>
      </w:pPr>
      <w:r w:rsidRPr="008663B5">
        <w:rPr>
          <w:rFonts w:cs="Arial"/>
          <w:sz w:val="20"/>
          <w:szCs w:val="20"/>
        </w:rPr>
        <w:t xml:space="preserve"> Guerra-García, J.M., Baeza Rojano, E., Cabezas, M.P., Díaz-Pavón, J.J., Pacios, I., García-Gómez, J.C. 2009. </w:t>
      </w:r>
      <w:r w:rsidRPr="008663B5">
        <w:rPr>
          <w:rFonts w:cs="Arial"/>
          <w:sz w:val="20"/>
          <w:szCs w:val="20"/>
          <w:lang w:val="en-US"/>
        </w:rPr>
        <w:t xml:space="preserve">The amphipods Caprella penantis and Hyale schmidtii as biomonitors of trace metal contamination in intertidal ecosystems of Algeciras Bay, Southern Spain. </w:t>
      </w:r>
      <w:r w:rsidRPr="008663B5">
        <w:rPr>
          <w:rFonts w:cs="Arial"/>
          <w:sz w:val="20"/>
          <w:szCs w:val="20"/>
        </w:rPr>
        <w:t>Marine Pollution Bulletin, 58: 783-786.</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rPr>
        <w:t xml:space="preserve">Guerra-García, J.M., Baeza-Rojano, E., Cabezas, M.P., García-Gómez, J.C., 2010. </w:t>
      </w:r>
      <w:r w:rsidRPr="008663B5">
        <w:rPr>
          <w:rFonts w:cs="Arial"/>
          <w:sz w:val="20"/>
          <w:szCs w:val="20"/>
          <w:lang w:val="en-US"/>
        </w:rPr>
        <w:t xml:space="preserve">Vertical distribution and seasonality of peracarid crustaceans associated with intertidal macroalgae. </w:t>
      </w:r>
      <w:r w:rsidRPr="008663B5">
        <w:rPr>
          <w:rFonts w:cs="Arial"/>
          <w:sz w:val="20"/>
          <w:szCs w:val="20"/>
        </w:rPr>
        <w:t>Journal of Sea Research, 65: 256-264.</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z w:val="20"/>
          <w:szCs w:val="20"/>
        </w:rPr>
        <w:t xml:space="preserve">Guerra-García, J.M., García-Gómez, J.C., 2009. </w:t>
      </w:r>
      <w:r w:rsidRPr="008663B5">
        <w:rPr>
          <w:rFonts w:cs="Arial"/>
          <w:sz w:val="20"/>
          <w:szCs w:val="20"/>
          <w:lang w:val="en-GB"/>
        </w:rPr>
        <w:t>Recolonization of macrofauna in unpolluted sands placed in a polluted yachting harbour: a field approach using experimental trays. Estuarine, Coastal and Shelf Science, 81: 49-58.</w:t>
      </w:r>
    </w:p>
    <w:p w:rsidR="00402770" w:rsidRPr="008663B5" w:rsidRDefault="00402770" w:rsidP="00402770">
      <w:pPr>
        <w:pStyle w:val="Textoindependiente"/>
        <w:widowControl/>
        <w:numPr>
          <w:ilvl w:val="0"/>
          <w:numId w:val="19"/>
        </w:numPr>
        <w:autoSpaceDE/>
        <w:autoSpaceDN/>
        <w:adjustRightInd/>
        <w:jc w:val="left"/>
        <w:rPr>
          <w:sz w:val="20"/>
          <w:szCs w:val="20"/>
          <w:lang w:val="en-US"/>
        </w:rPr>
      </w:pPr>
      <w:r w:rsidRPr="008663B5">
        <w:rPr>
          <w:sz w:val="20"/>
          <w:szCs w:val="20"/>
          <w:lang w:val="pt-BR"/>
        </w:rPr>
        <w:t xml:space="preserve">Guerra-García, J.M.; Cabezas-Rodríguez, M.P.; Baeza, E.; </w:t>
      </w:r>
      <w:r w:rsidRPr="008663B5">
        <w:rPr>
          <w:bCs/>
          <w:sz w:val="20"/>
          <w:szCs w:val="20"/>
          <w:lang w:val="pt-BR"/>
        </w:rPr>
        <w:t>Espinosa, F.</w:t>
      </w:r>
      <w:r w:rsidRPr="008663B5">
        <w:rPr>
          <w:sz w:val="20"/>
          <w:szCs w:val="20"/>
          <w:lang w:val="pt-BR"/>
        </w:rPr>
        <w:t xml:space="preserve">; Garcia-Gomez, JC. </w:t>
      </w:r>
      <w:r>
        <w:rPr>
          <w:sz w:val="20"/>
          <w:szCs w:val="20"/>
          <w:lang w:val="pt-BR"/>
        </w:rPr>
        <w:t>2009. Is the north side of the Strait of G</w:t>
      </w:r>
      <w:r w:rsidRPr="008663B5">
        <w:rPr>
          <w:sz w:val="20"/>
          <w:szCs w:val="20"/>
          <w:lang w:val="pt-BR"/>
        </w:rPr>
        <w:t xml:space="preserve">ibraltar more diverse than the south side? </w:t>
      </w:r>
      <w:r w:rsidRPr="008663B5">
        <w:rPr>
          <w:sz w:val="20"/>
          <w:szCs w:val="20"/>
          <w:lang w:val="en-GB"/>
        </w:rPr>
        <w:t>A case study using the intertidal peracarids (Crustacea: Malacostraca) associated to the seaweed Corallina elongata. Journal of the Marine Biological Association of the United Kingdom 89: 387-397</w:t>
      </w:r>
    </w:p>
    <w:p w:rsidR="00402770" w:rsidRPr="008663B5" w:rsidRDefault="00402770" w:rsidP="00402770">
      <w:pPr>
        <w:pStyle w:val="Textoindependiente"/>
        <w:widowControl/>
        <w:numPr>
          <w:ilvl w:val="0"/>
          <w:numId w:val="19"/>
        </w:numPr>
        <w:autoSpaceDE/>
        <w:autoSpaceDN/>
        <w:adjustRightInd/>
        <w:jc w:val="left"/>
        <w:rPr>
          <w:sz w:val="20"/>
          <w:szCs w:val="20"/>
          <w:lang w:val="en-US"/>
        </w:rPr>
      </w:pPr>
      <w:r w:rsidRPr="008663B5">
        <w:rPr>
          <w:sz w:val="20"/>
          <w:szCs w:val="20"/>
        </w:rPr>
        <w:t xml:space="preserve">Guerra-García, JM; Ruiz, A.; Baeza, E.; Cabezas, MP; Díaz-Pavón, JJ; Pacios,I; Maestre, MJ; Gonzalez-Aranda, AR; </w:t>
      </w:r>
      <w:r w:rsidRPr="008663B5">
        <w:rPr>
          <w:bCs/>
          <w:sz w:val="20"/>
          <w:szCs w:val="20"/>
        </w:rPr>
        <w:t>Espinosa, F.</w:t>
      </w:r>
      <w:r w:rsidRPr="008663B5">
        <w:rPr>
          <w:sz w:val="20"/>
          <w:szCs w:val="20"/>
        </w:rPr>
        <w:t xml:space="preserve">; Garcia-Gomez, JC. 2009. </w:t>
      </w:r>
      <w:r w:rsidRPr="008663B5">
        <w:rPr>
          <w:sz w:val="20"/>
          <w:szCs w:val="20"/>
          <w:lang w:val="en-US"/>
        </w:rPr>
        <w:t xml:space="preserve">Trace metals in caprella (Crustacea: Amphipoda). </w:t>
      </w:r>
      <w:r w:rsidRPr="008663B5">
        <w:rPr>
          <w:sz w:val="20"/>
          <w:szCs w:val="20"/>
          <w:lang w:val="en-GB"/>
        </w:rPr>
        <w:t>A new tool for monitoring pollution in coastal areas?</w:t>
      </w:r>
      <w:r w:rsidRPr="008663B5">
        <w:rPr>
          <w:sz w:val="20"/>
          <w:szCs w:val="20"/>
          <w:lang w:val="en-US"/>
        </w:rPr>
        <w:t xml:space="preserve"> Ecological Indicators 10: 734-743.</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z w:val="20"/>
          <w:szCs w:val="20"/>
          <w:lang w:val="en-US"/>
        </w:rPr>
        <w:t xml:space="preserve">Gutiérrez Praena, D, Pichardo, S, Jos, AM, Moreno Moreno, FJ, Cameán, AM. </w:t>
      </w:r>
      <w:r w:rsidRPr="008663B5">
        <w:rPr>
          <w:rFonts w:cs="Arial"/>
          <w:sz w:val="20"/>
          <w:szCs w:val="20"/>
          <w:lang w:val="en-GB"/>
        </w:rPr>
        <w:t xml:space="preserve">Biochemical and pathological toxic effects induced by the cyanotoxin Cylindrospermopsin on the human cell line Caco-2. </w:t>
      </w:r>
      <w:r w:rsidRPr="008663B5">
        <w:rPr>
          <w:rFonts w:cs="Arial"/>
          <w:iCs/>
          <w:sz w:val="20"/>
          <w:szCs w:val="20"/>
          <w:lang w:val="en-GB"/>
        </w:rPr>
        <w:t>En: Water Research</w:t>
      </w:r>
      <w:r w:rsidRPr="008663B5">
        <w:rPr>
          <w:rFonts w:cs="Arial"/>
          <w:sz w:val="20"/>
          <w:szCs w:val="20"/>
          <w:lang w:val="en-GB"/>
        </w:rPr>
        <w:t xml:space="preserve">. 2012. Vol. 46. Pag. 1566-1575 </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z w:val="20"/>
          <w:szCs w:val="20"/>
          <w:lang w:val="en-US"/>
        </w:rPr>
        <w:t xml:space="preserve">Gutiérrez Praena, D, Pichardo, S, Jos, AM, Moreno, FJ, Cameán, AM. </w:t>
      </w:r>
      <w:r w:rsidRPr="008663B5">
        <w:rPr>
          <w:rFonts w:cs="Arial"/>
          <w:sz w:val="20"/>
          <w:szCs w:val="20"/>
          <w:lang w:val="en-GB"/>
        </w:rPr>
        <w:t xml:space="preserve">Alterations observed in the endothelial HUVEC cell line exposed to pure Cylindrospermopsin. </w:t>
      </w:r>
      <w:r w:rsidRPr="008663B5">
        <w:rPr>
          <w:rFonts w:cs="Arial"/>
          <w:iCs/>
          <w:sz w:val="20"/>
          <w:szCs w:val="20"/>
          <w:lang w:val="en-GB"/>
        </w:rPr>
        <w:t>En: Chemosphere</w:t>
      </w:r>
      <w:r w:rsidRPr="008663B5">
        <w:rPr>
          <w:rFonts w:cs="Arial"/>
          <w:sz w:val="20"/>
          <w:szCs w:val="20"/>
          <w:lang w:val="en-GB"/>
        </w:rPr>
        <w:t xml:space="preserve">. 2012. Vol. 89. Pag. 1151-1160 </w:t>
      </w:r>
    </w:p>
    <w:p w:rsidR="00402770" w:rsidRPr="008663B5" w:rsidRDefault="00402770" w:rsidP="00402770">
      <w:pPr>
        <w:pStyle w:val="Prrafodelista"/>
        <w:numPr>
          <w:ilvl w:val="0"/>
          <w:numId w:val="19"/>
        </w:numPr>
        <w:spacing w:after="0" w:line="240" w:lineRule="auto"/>
        <w:rPr>
          <w:rStyle w:val="slug-pages"/>
          <w:rFonts w:cs="Arial"/>
          <w:sz w:val="20"/>
          <w:szCs w:val="20"/>
        </w:rPr>
      </w:pPr>
      <w:r w:rsidRPr="008663B5">
        <w:rPr>
          <w:rFonts w:cs="Arial"/>
          <w:sz w:val="20"/>
          <w:szCs w:val="20"/>
          <w:lang w:val="en-US"/>
        </w:rPr>
        <w:t xml:space="preserve"> Gutiérrez, G. 2012. Draft Genome Sequence of Methanobacterium formicicum DSM 3637, an Archaebacterium Isolated from the Methane Producer Amoeba Pelomyxa palustris. </w:t>
      </w:r>
      <w:r w:rsidRPr="008663B5">
        <w:rPr>
          <w:rFonts w:cs="Arial"/>
          <w:sz w:val="20"/>
          <w:szCs w:val="20"/>
        </w:rPr>
        <w:t xml:space="preserve">J. Bacteriology 194: </w:t>
      </w:r>
      <w:r w:rsidRPr="008663B5">
        <w:rPr>
          <w:rStyle w:val="slug-pages"/>
          <w:rFonts w:cs="Arial"/>
          <w:iCs/>
          <w:sz w:val="20"/>
          <w:szCs w:val="20"/>
        </w:rPr>
        <w:t>6967-6968.</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z w:val="20"/>
          <w:szCs w:val="20"/>
        </w:rPr>
        <w:t>Gutiérrez-Naranjo,</w:t>
      </w:r>
      <w:r w:rsidRPr="008663B5">
        <w:rPr>
          <w:rFonts w:eastAsia="CMCSC10;Times New Roman" w:cs="Arial"/>
          <w:sz w:val="20"/>
          <w:szCs w:val="20"/>
        </w:rPr>
        <w:t xml:space="preserve"> M</w:t>
      </w:r>
      <w:r w:rsidRPr="008663B5">
        <w:rPr>
          <w:rFonts w:cs="Arial"/>
          <w:sz w:val="20"/>
          <w:szCs w:val="20"/>
        </w:rPr>
        <w:t>.A.;</w:t>
      </w:r>
      <w:r w:rsidRPr="008663B5">
        <w:rPr>
          <w:rFonts w:eastAsia="CMCSC10;Times New Roman" w:cs="Arial"/>
          <w:sz w:val="20"/>
          <w:szCs w:val="20"/>
        </w:rPr>
        <w:t xml:space="preserve"> </w:t>
      </w:r>
      <w:r w:rsidRPr="008663B5">
        <w:rPr>
          <w:rFonts w:cs="Arial"/>
          <w:sz w:val="20"/>
          <w:szCs w:val="20"/>
        </w:rPr>
        <w:t>Pérez-Jiménez,</w:t>
      </w:r>
      <w:r w:rsidRPr="008663B5">
        <w:rPr>
          <w:rFonts w:eastAsia="CMCSC10;Times New Roman" w:cs="Arial"/>
          <w:sz w:val="20"/>
          <w:szCs w:val="20"/>
        </w:rPr>
        <w:t xml:space="preserve"> M</w:t>
      </w:r>
      <w:r w:rsidRPr="008663B5">
        <w:rPr>
          <w:rFonts w:cs="Arial"/>
          <w:sz w:val="20"/>
          <w:szCs w:val="20"/>
        </w:rPr>
        <w:t>.J.;</w:t>
      </w:r>
      <w:r w:rsidRPr="008663B5">
        <w:rPr>
          <w:rFonts w:eastAsia="CMCSC10;Times New Roman" w:cs="Arial"/>
          <w:sz w:val="20"/>
          <w:szCs w:val="20"/>
        </w:rPr>
        <w:t xml:space="preserve"> </w:t>
      </w:r>
      <w:r w:rsidRPr="008663B5">
        <w:rPr>
          <w:rFonts w:cs="Arial"/>
          <w:sz w:val="20"/>
          <w:szCs w:val="20"/>
        </w:rPr>
        <w:t>Riscos-Nuñez,</w:t>
      </w:r>
      <w:r w:rsidRPr="008663B5">
        <w:rPr>
          <w:rFonts w:eastAsia="CMCSC10;Times New Roman" w:cs="Arial"/>
          <w:sz w:val="20"/>
          <w:szCs w:val="20"/>
        </w:rPr>
        <w:t xml:space="preserve"> A</w:t>
      </w:r>
      <w:r w:rsidRPr="008663B5">
        <w:rPr>
          <w:rFonts w:cs="Arial"/>
          <w:sz w:val="20"/>
          <w:szCs w:val="20"/>
        </w:rPr>
        <w:t>.;</w:t>
      </w:r>
      <w:r w:rsidRPr="008663B5">
        <w:rPr>
          <w:rFonts w:eastAsia="CMCSC10;Times New Roman" w:cs="Arial"/>
          <w:sz w:val="20"/>
          <w:szCs w:val="20"/>
        </w:rPr>
        <w:t xml:space="preserve"> </w:t>
      </w:r>
      <w:r w:rsidRPr="008663B5">
        <w:rPr>
          <w:rFonts w:cs="Arial"/>
          <w:sz w:val="20"/>
          <w:szCs w:val="20"/>
        </w:rPr>
        <w:t>Romero-Campero,</w:t>
      </w:r>
      <w:r w:rsidRPr="008663B5">
        <w:rPr>
          <w:rFonts w:eastAsia="CMCSC10;Times New Roman" w:cs="Arial"/>
          <w:sz w:val="20"/>
          <w:szCs w:val="20"/>
        </w:rPr>
        <w:t xml:space="preserve"> F</w:t>
      </w:r>
      <w:r w:rsidRPr="008663B5">
        <w:rPr>
          <w:rFonts w:cs="Arial"/>
          <w:sz w:val="20"/>
          <w:szCs w:val="20"/>
        </w:rPr>
        <w:t xml:space="preserve">.J. 2009. </w:t>
      </w:r>
      <w:r w:rsidRPr="008663B5">
        <w:rPr>
          <w:rFonts w:cs="Arial"/>
          <w:sz w:val="20"/>
          <w:szCs w:val="20"/>
          <w:lang w:val="en-GB"/>
        </w:rPr>
        <w:t>On</w:t>
      </w:r>
      <w:r w:rsidRPr="008663B5">
        <w:rPr>
          <w:rFonts w:eastAsia="CMR10;Times New Roman" w:cs="Arial"/>
          <w:sz w:val="20"/>
          <w:szCs w:val="20"/>
          <w:lang w:val="en-GB"/>
        </w:rPr>
        <w:t xml:space="preserve"> </w:t>
      </w:r>
      <w:r w:rsidRPr="008663B5">
        <w:rPr>
          <w:rFonts w:cs="Arial"/>
          <w:sz w:val="20"/>
          <w:szCs w:val="20"/>
          <w:lang w:val="en-GB"/>
        </w:rPr>
        <w:t>the</w:t>
      </w:r>
      <w:r w:rsidRPr="008663B5">
        <w:rPr>
          <w:rFonts w:eastAsia="CMR10;Times New Roman" w:cs="Arial"/>
          <w:sz w:val="20"/>
          <w:szCs w:val="20"/>
          <w:lang w:val="en-GB"/>
        </w:rPr>
        <w:t xml:space="preserve"> E</w:t>
      </w:r>
      <w:r w:rsidRPr="008663B5">
        <w:rPr>
          <w:rFonts w:cs="Arial"/>
          <w:sz w:val="20"/>
          <w:szCs w:val="20"/>
          <w:lang w:val="en-GB"/>
        </w:rPr>
        <w:t>fficiency</w:t>
      </w:r>
      <w:r w:rsidRPr="008663B5">
        <w:rPr>
          <w:rFonts w:eastAsia="CMR10;Times New Roman" w:cs="Arial"/>
          <w:sz w:val="20"/>
          <w:szCs w:val="20"/>
          <w:lang w:val="en-GB"/>
        </w:rPr>
        <w:t xml:space="preserve"> </w:t>
      </w:r>
      <w:r w:rsidRPr="008663B5">
        <w:rPr>
          <w:rFonts w:cs="Arial"/>
          <w:sz w:val="20"/>
          <w:szCs w:val="20"/>
          <w:lang w:val="en-GB"/>
        </w:rPr>
        <w:t>of</w:t>
      </w:r>
      <w:r w:rsidRPr="008663B5">
        <w:rPr>
          <w:rFonts w:eastAsia="CMR10;Times New Roman" w:cs="Arial"/>
          <w:sz w:val="20"/>
          <w:szCs w:val="20"/>
          <w:lang w:val="en-GB"/>
        </w:rPr>
        <w:t xml:space="preserve"> C</w:t>
      </w:r>
      <w:r w:rsidRPr="008663B5">
        <w:rPr>
          <w:rFonts w:cs="Arial"/>
          <w:sz w:val="20"/>
          <w:szCs w:val="20"/>
          <w:lang w:val="en-GB"/>
        </w:rPr>
        <w:t>ell-like</w:t>
      </w:r>
      <w:r w:rsidRPr="008663B5">
        <w:rPr>
          <w:rFonts w:eastAsia="CMR10;Times New Roman" w:cs="Arial"/>
          <w:sz w:val="20"/>
          <w:szCs w:val="20"/>
          <w:lang w:val="en-GB"/>
        </w:rPr>
        <w:t xml:space="preserve"> </w:t>
      </w:r>
      <w:r w:rsidRPr="008663B5">
        <w:rPr>
          <w:rFonts w:cs="Arial"/>
          <w:sz w:val="20"/>
          <w:szCs w:val="20"/>
          <w:lang w:val="en-GB"/>
        </w:rPr>
        <w:t>and</w:t>
      </w:r>
      <w:r w:rsidRPr="008663B5">
        <w:rPr>
          <w:rFonts w:eastAsia="CMR10;Times New Roman" w:cs="Arial"/>
          <w:sz w:val="20"/>
          <w:szCs w:val="20"/>
          <w:lang w:val="en-GB"/>
        </w:rPr>
        <w:t xml:space="preserve"> T</w:t>
      </w:r>
      <w:r w:rsidRPr="008663B5">
        <w:rPr>
          <w:rFonts w:cs="Arial"/>
          <w:sz w:val="20"/>
          <w:szCs w:val="20"/>
          <w:lang w:val="en-GB"/>
        </w:rPr>
        <w:t>issue-like</w:t>
      </w:r>
      <w:r w:rsidRPr="008663B5">
        <w:rPr>
          <w:rFonts w:eastAsia="CMR10;Times New Roman" w:cs="Arial"/>
          <w:sz w:val="20"/>
          <w:szCs w:val="20"/>
          <w:lang w:val="en-GB"/>
        </w:rPr>
        <w:t xml:space="preserve"> R</w:t>
      </w:r>
      <w:r w:rsidRPr="008663B5">
        <w:rPr>
          <w:rFonts w:cs="Arial"/>
          <w:sz w:val="20"/>
          <w:szCs w:val="20"/>
          <w:lang w:val="en-GB"/>
        </w:rPr>
        <w:t>ecognizing</w:t>
      </w:r>
      <w:r w:rsidRPr="008663B5">
        <w:rPr>
          <w:rFonts w:eastAsia="CMR10;Times New Roman" w:cs="Arial"/>
          <w:sz w:val="20"/>
          <w:szCs w:val="20"/>
          <w:lang w:val="en-GB"/>
        </w:rPr>
        <w:t xml:space="preserve"> M</w:t>
      </w:r>
      <w:r w:rsidRPr="008663B5">
        <w:rPr>
          <w:rFonts w:cs="Arial"/>
          <w:sz w:val="20"/>
          <w:szCs w:val="20"/>
          <w:lang w:val="en-GB"/>
        </w:rPr>
        <w:t>embrane</w:t>
      </w:r>
      <w:r w:rsidRPr="008663B5">
        <w:rPr>
          <w:rFonts w:eastAsia="CMR10;Times New Roman" w:cs="Arial"/>
          <w:sz w:val="20"/>
          <w:szCs w:val="20"/>
          <w:lang w:val="en-GB"/>
        </w:rPr>
        <w:t xml:space="preserve"> S</w:t>
      </w:r>
      <w:r w:rsidRPr="008663B5">
        <w:rPr>
          <w:rFonts w:cs="Arial"/>
          <w:sz w:val="20"/>
          <w:szCs w:val="20"/>
          <w:lang w:val="en-GB"/>
        </w:rPr>
        <w:t xml:space="preserve">ystems. </w:t>
      </w:r>
      <w:r w:rsidRPr="008663B5">
        <w:rPr>
          <w:rFonts w:cs="Arial"/>
          <w:iCs/>
          <w:sz w:val="20"/>
          <w:szCs w:val="20"/>
          <w:lang w:val="en-GB"/>
        </w:rPr>
        <w:t>International</w:t>
      </w:r>
      <w:r w:rsidRPr="008663B5">
        <w:rPr>
          <w:rFonts w:eastAsia="CMTI10;Times New Roman" w:cs="Arial"/>
          <w:iCs/>
          <w:sz w:val="20"/>
          <w:szCs w:val="20"/>
          <w:lang w:val="en-GB"/>
        </w:rPr>
        <w:t xml:space="preserve"> J</w:t>
      </w:r>
      <w:r w:rsidRPr="008663B5">
        <w:rPr>
          <w:rFonts w:cs="Arial"/>
          <w:iCs/>
          <w:sz w:val="20"/>
          <w:szCs w:val="20"/>
          <w:lang w:val="en-GB"/>
        </w:rPr>
        <w:t>ournal</w:t>
      </w:r>
      <w:r w:rsidRPr="008663B5">
        <w:rPr>
          <w:rFonts w:eastAsia="CMTI10;Times New Roman" w:cs="Arial"/>
          <w:iCs/>
          <w:sz w:val="20"/>
          <w:szCs w:val="20"/>
          <w:lang w:val="en-GB"/>
        </w:rPr>
        <w:t xml:space="preserve"> </w:t>
      </w:r>
      <w:r w:rsidRPr="008663B5">
        <w:rPr>
          <w:rFonts w:cs="Arial"/>
          <w:iCs/>
          <w:sz w:val="20"/>
          <w:szCs w:val="20"/>
          <w:lang w:val="en-GB"/>
        </w:rPr>
        <w:t>of</w:t>
      </w:r>
      <w:r w:rsidRPr="008663B5">
        <w:rPr>
          <w:rFonts w:eastAsia="CMTI10;Times New Roman" w:cs="Arial"/>
          <w:iCs/>
          <w:sz w:val="20"/>
          <w:szCs w:val="20"/>
          <w:lang w:val="en-GB"/>
        </w:rPr>
        <w:t xml:space="preserve"> I</w:t>
      </w:r>
      <w:r w:rsidRPr="008663B5">
        <w:rPr>
          <w:rFonts w:cs="Arial"/>
          <w:iCs/>
          <w:sz w:val="20"/>
          <w:szCs w:val="20"/>
          <w:lang w:val="en-GB"/>
        </w:rPr>
        <w:t>ntelligent</w:t>
      </w:r>
      <w:r w:rsidRPr="008663B5">
        <w:rPr>
          <w:rFonts w:eastAsia="CMTI10;Times New Roman" w:cs="Arial"/>
          <w:iCs/>
          <w:sz w:val="20"/>
          <w:szCs w:val="20"/>
          <w:lang w:val="en-GB"/>
        </w:rPr>
        <w:t xml:space="preserve"> S</w:t>
      </w:r>
      <w:r w:rsidRPr="008663B5">
        <w:rPr>
          <w:rFonts w:cs="Arial"/>
          <w:iCs/>
          <w:sz w:val="20"/>
          <w:szCs w:val="20"/>
          <w:lang w:val="en-GB"/>
        </w:rPr>
        <w:t>ystems</w:t>
      </w:r>
      <w:r w:rsidRPr="008663B5">
        <w:rPr>
          <w:rFonts w:cs="Arial"/>
          <w:sz w:val="20"/>
          <w:szCs w:val="20"/>
          <w:lang w:val="en-GB"/>
        </w:rPr>
        <w:t xml:space="preserve"> 24, 747-765.</w:t>
      </w:r>
    </w:p>
    <w:p w:rsidR="00402770" w:rsidRPr="008663B5" w:rsidRDefault="00402770" w:rsidP="00402770">
      <w:pPr>
        <w:pStyle w:val="Prrafodelista"/>
        <w:keepNext/>
        <w:numPr>
          <w:ilvl w:val="0"/>
          <w:numId w:val="19"/>
        </w:numPr>
        <w:spacing w:after="0" w:line="240" w:lineRule="auto"/>
        <w:rPr>
          <w:rFonts w:cs="Arial"/>
          <w:sz w:val="20"/>
          <w:szCs w:val="20"/>
          <w:lang w:val="en-GB"/>
        </w:rPr>
      </w:pPr>
      <w:r w:rsidRPr="008663B5">
        <w:rPr>
          <w:rFonts w:cs="Arial"/>
          <w:sz w:val="20"/>
          <w:szCs w:val="20"/>
          <w:lang w:val="en-GB"/>
        </w:rPr>
        <w:t>Gutt J., I. Barratt, E. Domack, C. d’Udekem d’Acoz, W. Dimmler, A. Grémare, O. Heilmayer, E. Isla, D. Janussen, E. Jorgensen, K-H. Kock, L.S. Lehnert, P. López-González, S. Langner, K. Linse, M.E. Manjón-Cabeza, M. Meißner, A. Montiel, M. Raes, H. Robert, A. Rose, E. Sañé Schepisi, T. Saucède, M. Scheidat,</w:t>
      </w:r>
      <w:r w:rsidRPr="008663B5">
        <w:rPr>
          <w:rFonts w:cs="Arial"/>
          <w:sz w:val="20"/>
          <w:szCs w:val="20"/>
          <w:vertAlign w:val="superscript"/>
          <w:lang w:val="en-GB"/>
        </w:rPr>
        <w:t xml:space="preserve"> </w:t>
      </w:r>
      <w:r w:rsidRPr="008663B5">
        <w:rPr>
          <w:rFonts w:cs="Arial"/>
          <w:sz w:val="20"/>
          <w:szCs w:val="20"/>
          <w:lang w:val="en-GB"/>
        </w:rPr>
        <w:t>H-W. Schenke, J. Seiler, C. Smith</w:t>
      </w:r>
      <w:r w:rsidRPr="008663B5">
        <w:rPr>
          <w:rFonts w:cs="Arial"/>
          <w:iCs/>
          <w:sz w:val="20"/>
          <w:szCs w:val="20"/>
          <w:lang w:val="en-GB"/>
        </w:rPr>
        <w:t xml:space="preserve"> 2011. </w:t>
      </w:r>
      <w:r w:rsidRPr="008663B5">
        <w:rPr>
          <w:rFonts w:cs="Arial"/>
          <w:sz w:val="20"/>
          <w:szCs w:val="20"/>
          <w:lang w:val="en-GB"/>
        </w:rPr>
        <w:t>Biodiversity change after climate-induced ice-shelf collapse in the Antarctic. Deep-Sea Research II, 58: 74-83.</w:t>
      </w:r>
    </w:p>
    <w:p w:rsidR="00402770" w:rsidRPr="008663B5" w:rsidRDefault="00402770" w:rsidP="00402770">
      <w:pPr>
        <w:pStyle w:val="Prrafodelista"/>
        <w:numPr>
          <w:ilvl w:val="0"/>
          <w:numId w:val="19"/>
        </w:numPr>
        <w:tabs>
          <w:tab w:val="left" w:pos="289"/>
        </w:tabs>
        <w:spacing w:after="0" w:line="240" w:lineRule="auto"/>
        <w:rPr>
          <w:rFonts w:cs="Arial"/>
          <w:sz w:val="20"/>
          <w:szCs w:val="20"/>
        </w:rPr>
      </w:pPr>
      <w:r w:rsidRPr="008663B5">
        <w:rPr>
          <w:rFonts w:cs="Arial"/>
          <w:sz w:val="20"/>
          <w:szCs w:val="20"/>
          <w:lang w:val="en-US"/>
        </w:rPr>
        <w:t xml:space="preserve">Hampe A, Rodríguez-Sánchez F, Dobrowski S, Hu FS &amp; Gavin DG (2013) Climate refugia: from the Last Glacial Maximum to the 21st century. </w:t>
      </w:r>
      <w:r w:rsidRPr="008663B5">
        <w:rPr>
          <w:rFonts w:cs="Arial"/>
          <w:sz w:val="20"/>
          <w:szCs w:val="20"/>
        </w:rPr>
        <w:t>New Phytologist 197: 16-18.</w:t>
      </w:r>
    </w:p>
    <w:p w:rsidR="00402770" w:rsidRPr="008663B5" w:rsidRDefault="00402770" w:rsidP="00402770">
      <w:pPr>
        <w:pStyle w:val="Prrafodelista"/>
        <w:numPr>
          <w:ilvl w:val="0"/>
          <w:numId w:val="19"/>
        </w:numPr>
        <w:autoSpaceDE w:val="0"/>
        <w:autoSpaceDN w:val="0"/>
        <w:adjustRightInd w:val="0"/>
        <w:spacing w:after="0" w:line="240" w:lineRule="auto"/>
        <w:rPr>
          <w:rFonts w:cs="Arial"/>
          <w:sz w:val="20"/>
          <w:szCs w:val="20"/>
          <w:lang w:val="en-US"/>
        </w:rPr>
      </w:pPr>
      <w:r w:rsidRPr="00847100">
        <w:rPr>
          <w:rFonts w:cs="Arial"/>
          <w:sz w:val="20"/>
          <w:szCs w:val="20"/>
        </w:rPr>
        <w:t xml:space="preserve">Hernández-Matías, J. Real , Moleón, M., Palma, L., Sánchez-Zapata, J.A., Pradel, R., Carrete, M.,Sánchez-Gil, J.M., Beja, P., Balbontín, J., Vincent-Martin, N., Ravayrol, A., Benitez, J.R., Arroyo, B., Fernández, C., Ferreiro, E., Gracía, </w:t>
      </w:r>
      <w:r w:rsidRPr="00847100">
        <w:rPr>
          <w:rFonts w:cs="Arial"/>
          <w:caps/>
          <w:sz w:val="20"/>
          <w:szCs w:val="20"/>
        </w:rPr>
        <w:t>J.</w:t>
      </w:r>
      <w:r w:rsidRPr="00847100">
        <w:rPr>
          <w:rFonts w:cs="Arial"/>
          <w:sz w:val="20"/>
          <w:szCs w:val="20"/>
        </w:rPr>
        <w:t xml:space="preserve"> 2013. </w:t>
      </w:r>
      <w:r w:rsidRPr="008663B5">
        <w:rPr>
          <w:rFonts w:cs="Arial"/>
          <w:sz w:val="20"/>
          <w:szCs w:val="20"/>
          <w:lang w:val="en-US"/>
        </w:rPr>
        <w:t>From local monitoring to a broad-scale viability assessment: a case study for the Bonelli’s Eagle in Western Europe. Ecological Monographs, 83(2), 2013, pp. 239–261</w:t>
      </w:r>
    </w:p>
    <w:p w:rsidR="00402770" w:rsidRPr="003B2A8B" w:rsidRDefault="00402770" w:rsidP="00402770">
      <w:pPr>
        <w:pStyle w:val="Cuerpodetexto"/>
        <w:numPr>
          <w:ilvl w:val="0"/>
          <w:numId w:val="19"/>
        </w:numPr>
        <w:spacing w:after="0" w:line="240" w:lineRule="auto"/>
        <w:rPr>
          <w:rFonts w:ascii="Arial" w:hAnsi="Arial" w:cs="Arial"/>
          <w:color w:val="auto"/>
          <w:sz w:val="20"/>
          <w:szCs w:val="20"/>
          <w:lang w:val="en-US"/>
        </w:rPr>
      </w:pPr>
      <w:hyperlink r:id="rId14">
        <w:r w:rsidRPr="003B2A8B">
          <w:rPr>
            <w:rStyle w:val="EnlacedeInternet"/>
            <w:rFonts w:ascii="Arial" w:eastAsia="Calibri" w:hAnsi="Arial" w:cs="Arial"/>
            <w:color w:val="auto"/>
            <w:sz w:val="20"/>
            <w:szCs w:val="20"/>
            <w:lang w:val="en-US"/>
          </w:rPr>
          <w:t xml:space="preserve">Herrera, J. 2009. </w:t>
        </w:r>
      </w:hyperlink>
      <w:r w:rsidRPr="003B2A8B">
        <w:rPr>
          <w:rStyle w:val="Destacado"/>
          <w:rFonts w:ascii="Arial" w:hAnsi="Arial" w:cs="Arial"/>
          <w:color w:val="auto"/>
          <w:sz w:val="20"/>
          <w:szCs w:val="20"/>
          <w:lang w:val="en-US"/>
        </w:rPr>
        <w:t xml:space="preserve">Visibility vs. biomass in flowers: exploring corolla allocation in Mediterranean entomophilous plants. </w:t>
      </w:r>
      <w:hyperlink r:id="rId15">
        <w:r w:rsidRPr="003B2A8B">
          <w:rPr>
            <w:rStyle w:val="EnlacedeInternet"/>
            <w:rFonts w:ascii="Arial" w:eastAsia="Calibri" w:hAnsi="Arial" w:cs="Arial"/>
            <w:color w:val="auto"/>
            <w:sz w:val="20"/>
            <w:szCs w:val="20"/>
            <w:lang w:val="en-US"/>
          </w:rPr>
          <w:t>Annals of Botany 103: 1119-1127</w:t>
        </w:r>
      </w:hyperlink>
    </w:p>
    <w:p w:rsidR="00402770" w:rsidRPr="008663B5" w:rsidRDefault="00402770" w:rsidP="00402770">
      <w:pPr>
        <w:pStyle w:val="Prrafodelista"/>
        <w:numPr>
          <w:ilvl w:val="0"/>
          <w:numId w:val="19"/>
        </w:numPr>
        <w:autoSpaceDE w:val="0"/>
        <w:autoSpaceDN w:val="0"/>
        <w:adjustRightInd w:val="0"/>
        <w:spacing w:after="0" w:line="240" w:lineRule="auto"/>
        <w:outlineLvl w:val="0"/>
        <w:rPr>
          <w:rFonts w:cs="Arial"/>
          <w:sz w:val="20"/>
          <w:szCs w:val="20"/>
          <w:lang w:val="en-US"/>
        </w:rPr>
      </w:pPr>
      <w:r w:rsidRPr="008663B5">
        <w:rPr>
          <w:rFonts w:cs="Arial"/>
          <w:sz w:val="20"/>
          <w:szCs w:val="20"/>
        </w:rPr>
        <w:t xml:space="preserve">Hervás, M. </w:t>
      </w:r>
      <w:r>
        <w:rPr>
          <w:rFonts w:cs="Arial"/>
          <w:sz w:val="20"/>
          <w:szCs w:val="20"/>
        </w:rPr>
        <w:t>&amp;</w:t>
      </w:r>
      <w:r w:rsidRPr="008663B5">
        <w:rPr>
          <w:rFonts w:cs="Arial"/>
          <w:sz w:val="20"/>
          <w:szCs w:val="20"/>
        </w:rPr>
        <w:t xml:space="preserve"> Navarro, J.A. 2011. </w:t>
      </w:r>
      <w:r w:rsidRPr="008663B5">
        <w:rPr>
          <w:rFonts w:cs="Arial"/>
          <w:sz w:val="20"/>
          <w:szCs w:val="20"/>
          <w:lang w:val="en-US"/>
        </w:rPr>
        <w:t>Effect of crowding on the electron transfer process from plastocyanin and cytochrome c6 to photosystem I: a comparative study from cyanobacteria to green algae. Photosynthesis Research 107, 279-286</w:t>
      </w:r>
    </w:p>
    <w:p w:rsidR="00402770" w:rsidRPr="008663B5" w:rsidRDefault="00402770" w:rsidP="00402770">
      <w:pPr>
        <w:pStyle w:val="Prrafodelista"/>
        <w:numPr>
          <w:ilvl w:val="0"/>
          <w:numId w:val="19"/>
        </w:numPr>
        <w:autoSpaceDE w:val="0"/>
        <w:autoSpaceDN w:val="0"/>
        <w:adjustRightInd w:val="0"/>
        <w:spacing w:after="0" w:line="240" w:lineRule="auto"/>
        <w:outlineLvl w:val="0"/>
        <w:rPr>
          <w:rFonts w:cs="Arial"/>
          <w:sz w:val="20"/>
          <w:szCs w:val="20"/>
          <w:lang w:val="en-US"/>
        </w:rPr>
      </w:pPr>
      <w:r w:rsidRPr="008663B5">
        <w:rPr>
          <w:rFonts w:cs="Arial"/>
          <w:sz w:val="20"/>
          <w:szCs w:val="20"/>
        </w:rPr>
        <w:t xml:space="preserve">Hervás, M., Bashir, Q., Leferink, N.G.H., Ferreira, P., Moreno-Beltrán, B., Westphal, A.H., Díaz-Moreno, I., Medina, M., De la Rosa, M.A., Ubbink, M., Navarro, J.A. y van Berkel, W.J.H. 2013. </w:t>
      </w:r>
      <w:r w:rsidRPr="008663B5">
        <w:rPr>
          <w:rFonts w:cs="Arial"/>
          <w:sz w:val="20"/>
          <w:szCs w:val="20"/>
          <w:lang w:val="en-US"/>
        </w:rPr>
        <w:t>Communication between L-galactono-1,4-lactone dehydrogenase and cytochrome c. FEBS Journal  280, 1830-1840.</w:t>
      </w:r>
    </w:p>
    <w:p w:rsidR="00402770" w:rsidRPr="008663B5" w:rsidRDefault="00402770" w:rsidP="00402770">
      <w:pPr>
        <w:pStyle w:val="Prrafodelista"/>
        <w:numPr>
          <w:ilvl w:val="0"/>
          <w:numId w:val="19"/>
        </w:numPr>
        <w:autoSpaceDE w:val="0"/>
        <w:autoSpaceDN w:val="0"/>
        <w:adjustRightInd w:val="0"/>
        <w:spacing w:after="0" w:line="240" w:lineRule="auto"/>
        <w:outlineLvl w:val="0"/>
        <w:rPr>
          <w:rFonts w:cs="Arial"/>
          <w:sz w:val="20"/>
          <w:szCs w:val="20"/>
          <w:lang w:val="en-US"/>
        </w:rPr>
      </w:pPr>
      <w:r w:rsidRPr="008663B5">
        <w:rPr>
          <w:rFonts w:cs="Arial"/>
          <w:sz w:val="20"/>
          <w:szCs w:val="20"/>
        </w:rPr>
        <w:t xml:space="preserve">Hervás, M., López-Maury, L., León, P., Sánchez-Riego, A.M., Florencio, F.J. y Navarro, J.A. 2012. </w:t>
      </w:r>
      <w:r w:rsidRPr="008663B5">
        <w:rPr>
          <w:rFonts w:cs="Arial"/>
          <w:sz w:val="20"/>
          <w:szCs w:val="20"/>
          <w:lang w:val="en-US"/>
        </w:rPr>
        <w:t>ArsH from the cyanobacterium Synechocystis sp. PCC 6803 is an efficient NADPH-dependent quinone reductase. Biochemistry 51, 1178-1187</w:t>
      </w:r>
    </w:p>
    <w:p w:rsidR="00402770" w:rsidRPr="008663B5" w:rsidRDefault="00402770" w:rsidP="00402770">
      <w:pPr>
        <w:pStyle w:val="Prrafodelista"/>
        <w:numPr>
          <w:ilvl w:val="0"/>
          <w:numId w:val="19"/>
        </w:numPr>
        <w:autoSpaceDE w:val="0"/>
        <w:autoSpaceDN w:val="0"/>
        <w:adjustRightInd w:val="0"/>
        <w:spacing w:after="0" w:line="240" w:lineRule="auto"/>
        <w:rPr>
          <w:rFonts w:cs="Arial"/>
          <w:sz w:val="20"/>
          <w:szCs w:val="20"/>
          <w:lang w:val="en-US"/>
        </w:rPr>
      </w:pPr>
      <w:r w:rsidRPr="008663B5">
        <w:rPr>
          <w:rFonts w:cs="Arial"/>
          <w:sz w:val="20"/>
          <w:szCs w:val="20"/>
        </w:rPr>
        <w:t xml:space="preserve">Hidalgo A, Margaret I, Crespo-Rivas JC, Parada M, Murdoch Pdel S, López A, Buendía-Clavería AM, Moreno J, Albareda M, Gil-Serrano AM, Rodríguez-Carvajal MA, Palacios JM, Ruiz-Sainz JE, Vinardell JM. 2010. </w:t>
      </w:r>
      <w:r w:rsidRPr="008663B5">
        <w:rPr>
          <w:rFonts w:cs="Arial"/>
          <w:sz w:val="20"/>
          <w:szCs w:val="20"/>
          <w:lang w:val="en-US"/>
        </w:rPr>
        <w:t xml:space="preserve">The rkpU gene of Sinorhizobium fredii HH103 is required for bacterial K-antigen polysaccharide production and for efficient nodulation with soybean but not with cowpea. Microbiology-SGM. 156:3398-3411. </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lastRenderedPageBreak/>
        <w:t xml:space="preserve">Iazâa B, González-Duarte MM, Moukrim A, Megina C 2013. </w:t>
      </w:r>
      <w:r w:rsidRPr="008663B5">
        <w:rPr>
          <w:rFonts w:cs="Arial"/>
          <w:sz w:val="20"/>
          <w:szCs w:val="20"/>
          <w:lang w:val="en-US"/>
        </w:rPr>
        <w:t xml:space="preserve">First report of the marine hydroids Eudendrium glomeratum, E. merulum and Garveia grisea (Cnidaria: Hydrozoa) from Moroccan Atlantic coasts. Marine Biodiversity Records, en prensa. </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Illian J</w:t>
      </w:r>
      <w:r>
        <w:rPr>
          <w:rFonts w:cs="Arial"/>
          <w:sz w:val="20"/>
          <w:szCs w:val="20"/>
        </w:rPr>
        <w:t>.</w:t>
      </w:r>
      <w:r w:rsidRPr="008663B5">
        <w:rPr>
          <w:rFonts w:cs="Arial"/>
          <w:sz w:val="20"/>
          <w:szCs w:val="20"/>
        </w:rPr>
        <w:t>B., S</w:t>
      </w:r>
      <w:r>
        <w:rPr>
          <w:rFonts w:cs="Arial"/>
          <w:sz w:val="20"/>
          <w:szCs w:val="20"/>
        </w:rPr>
        <w:t>.</w:t>
      </w:r>
      <w:r w:rsidRPr="008663B5">
        <w:rPr>
          <w:rFonts w:cs="Arial"/>
          <w:sz w:val="20"/>
          <w:szCs w:val="20"/>
        </w:rPr>
        <w:t xml:space="preserve"> Martino, S</w:t>
      </w:r>
      <w:r>
        <w:rPr>
          <w:rFonts w:cs="Arial"/>
          <w:sz w:val="20"/>
          <w:szCs w:val="20"/>
        </w:rPr>
        <w:t>.</w:t>
      </w:r>
      <w:r w:rsidRPr="008663B5">
        <w:rPr>
          <w:rFonts w:cs="Arial"/>
          <w:sz w:val="20"/>
          <w:szCs w:val="20"/>
        </w:rPr>
        <w:t xml:space="preserve"> H. Sørbye, J</w:t>
      </w:r>
      <w:r>
        <w:rPr>
          <w:rFonts w:cs="Arial"/>
          <w:sz w:val="20"/>
          <w:szCs w:val="20"/>
        </w:rPr>
        <w:t>.</w:t>
      </w:r>
      <w:r w:rsidRPr="008663B5">
        <w:rPr>
          <w:rFonts w:cs="Arial"/>
          <w:sz w:val="20"/>
          <w:szCs w:val="20"/>
        </w:rPr>
        <w:t>B. Gallego-Fernández, M</w:t>
      </w:r>
      <w:r>
        <w:rPr>
          <w:rFonts w:cs="Arial"/>
          <w:sz w:val="20"/>
          <w:szCs w:val="20"/>
        </w:rPr>
        <w:t>.</w:t>
      </w:r>
      <w:r w:rsidRPr="008663B5">
        <w:rPr>
          <w:rFonts w:cs="Arial"/>
          <w:sz w:val="20"/>
          <w:szCs w:val="20"/>
        </w:rPr>
        <w:t xml:space="preserve"> Zunzunegui, M. Paz Esquivias, J</w:t>
      </w:r>
      <w:r>
        <w:rPr>
          <w:rFonts w:cs="Arial"/>
          <w:sz w:val="20"/>
          <w:szCs w:val="20"/>
        </w:rPr>
        <w:t>.</w:t>
      </w:r>
      <w:r w:rsidRPr="008663B5">
        <w:rPr>
          <w:rFonts w:cs="Arial"/>
          <w:sz w:val="20"/>
          <w:szCs w:val="20"/>
        </w:rPr>
        <w:t xml:space="preserve">M. </w:t>
      </w:r>
      <w:r>
        <w:rPr>
          <w:rFonts w:cs="Arial"/>
          <w:sz w:val="20"/>
          <w:szCs w:val="20"/>
        </w:rPr>
        <w:t>.</w:t>
      </w:r>
      <w:r w:rsidRPr="008663B5">
        <w:rPr>
          <w:rFonts w:cs="Arial"/>
          <w:sz w:val="20"/>
          <w:szCs w:val="20"/>
        </w:rPr>
        <w:t xml:space="preserve">J. Travis. </w:t>
      </w:r>
      <w:r w:rsidRPr="008663B5">
        <w:rPr>
          <w:rFonts w:cs="Arial"/>
          <w:sz w:val="20"/>
          <w:szCs w:val="20"/>
          <w:lang w:val="en-US"/>
        </w:rPr>
        <w:t>2013.</w:t>
      </w:r>
      <w:r w:rsidRPr="008663B5">
        <w:rPr>
          <w:rFonts w:cs="Arial"/>
          <w:spacing w:val="-3"/>
          <w:sz w:val="20"/>
          <w:szCs w:val="20"/>
          <w:lang w:val="en-US"/>
        </w:rPr>
        <w:t xml:space="preserve"> </w:t>
      </w:r>
      <w:r w:rsidRPr="008663B5">
        <w:rPr>
          <w:rFonts w:cs="Arial"/>
          <w:sz w:val="20"/>
          <w:szCs w:val="20"/>
          <w:lang w:val="en-US"/>
        </w:rPr>
        <w:t>Fitting complex ecological point process models with integrated nested Laplace approximation. Methods in Ecology and Evolution.</w:t>
      </w:r>
      <w:r w:rsidRPr="008663B5">
        <w:rPr>
          <w:rFonts w:eastAsia="AdvTimes" w:cs="Arial"/>
          <w:sz w:val="20"/>
          <w:szCs w:val="20"/>
          <w:lang w:val="en-US"/>
        </w:rPr>
        <w:t xml:space="preserve"> DOI: 10.1111/2041-210x.12017</w:t>
      </w:r>
    </w:p>
    <w:p w:rsidR="00402770" w:rsidRPr="008663B5" w:rsidRDefault="00402770" w:rsidP="00402770">
      <w:pPr>
        <w:pStyle w:val="Prrafodelista"/>
        <w:widowControl w:val="0"/>
        <w:numPr>
          <w:ilvl w:val="0"/>
          <w:numId w:val="19"/>
        </w:numPr>
        <w:autoSpaceDE w:val="0"/>
        <w:autoSpaceDN w:val="0"/>
        <w:adjustRightInd w:val="0"/>
        <w:spacing w:after="0" w:line="240" w:lineRule="auto"/>
        <w:rPr>
          <w:rFonts w:cs="Arial"/>
          <w:sz w:val="20"/>
          <w:szCs w:val="20"/>
          <w:lang w:val="en-US"/>
        </w:rPr>
      </w:pPr>
      <w:r w:rsidRPr="008663B5">
        <w:rPr>
          <w:rFonts w:cs="Arial"/>
          <w:sz w:val="20"/>
          <w:szCs w:val="20"/>
          <w:lang w:val="en-US"/>
        </w:rPr>
        <w:t xml:space="preserve">Immler, S., Gonzalez-Voyer, A. and Birkhead, T. H. 2012. Distinct evolutionary patterns of morphometric sperm traits in passerine birds. Proceedings of the Royal Society B. </w:t>
      </w:r>
      <w:r w:rsidRPr="008663B5">
        <w:rPr>
          <w:rFonts w:cs="Arial"/>
          <w:bCs/>
          <w:sz w:val="20"/>
          <w:szCs w:val="20"/>
          <w:lang w:val="en-US"/>
        </w:rPr>
        <w:t>279</w:t>
      </w:r>
      <w:r w:rsidRPr="008663B5">
        <w:rPr>
          <w:rFonts w:cs="Arial"/>
          <w:sz w:val="20"/>
          <w:szCs w:val="20"/>
          <w:lang w:val="en-US"/>
        </w:rPr>
        <w:t>: 4174-4182.</w:t>
      </w:r>
    </w:p>
    <w:p w:rsidR="00402770" w:rsidRPr="008663B5" w:rsidRDefault="00402770" w:rsidP="00402770">
      <w:pPr>
        <w:pStyle w:val="Prrafodelista"/>
        <w:numPr>
          <w:ilvl w:val="0"/>
          <w:numId w:val="19"/>
        </w:numPr>
        <w:spacing w:after="0" w:line="240" w:lineRule="auto"/>
        <w:rPr>
          <w:rFonts w:cs="Arial"/>
          <w:iCs/>
          <w:sz w:val="20"/>
          <w:szCs w:val="20"/>
        </w:rPr>
      </w:pPr>
      <w:r w:rsidRPr="008663B5">
        <w:rPr>
          <w:rFonts w:cs="Arial"/>
          <w:iCs/>
          <w:sz w:val="20"/>
          <w:szCs w:val="20"/>
        </w:rPr>
        <w:t xml:space="preserve">Jaramillo-Correa J. P.; Grivet D.; </w:t>
      </w:r>
      <w:r w:rsidRPr="008663B5">
        <w:rPr>
          <w:rFonts w:cs="Arial"/>
          <w:bCs/>
          <w:iCs/>
          <w:sz w:val="20"/>
          <w:szCs w:val="20"/>
        </w:rPr>
        <w:t>Terrab, A</w:t>
      </w:r>
      <w:r w:rsidRPr="008663B5">
        <w:rPr>
          <w:rFonts w:cs="Arial"/>
          <w:iCs/>
          <w:sz w:val="20"/>
          <w:szCs w:val="20"/>
        </w:rPr>
        <w:t xml:space="preserve">.; Et Al. </w:t>
      </w:r>
      <w:r w:rsidRPr="008663B5">
        <w:rPr>
          <w:rFonts w:cs="Arial"/>
          <w:iCs/>
          <w:sz w:val="20"/>
          <w:szCs w:val="20"/>
          <w:lang w:val="en-GB"/>
        </w:rPr>
        <w:t xml:space="preserve">The Strait of Gibraltar as a major biogeographic barrier in mediterranean conifers: a comparative phylogeographic survey </w:t>
      </w:r>
      <w:r w:rsidRPr="008663B5">
        <w:rPr>
          <w:rFonts w:cs="Arial"/>
          <w:bCs/>
          <w:sz w:val="20"/>
          <w:szCs w:val="20"/>
          <w:lang w:val="en-US"/>
        </w:rPr>
        <w:t>Molecular Ecology</w:t>
      </w:r>
      <w:r w:rsidRPr="008663B5">
        <w:rPr>
          <w:rFonts w:cs="Arial"/>
          <w:iCs/>
          <w:sz w:val="20"/>
          <w:szCs w:val="20"/>
          <w:lang w:val="en-US"/>
        </w:rPr>
        <w:t xml:space="preserve"> 19: 5452- 5468. </w:t>
      </w:r>
      <w:r w:rsidRPr="008663B5">
        <w:rPr>
          <w:rFonts w:cs="Arial"/>
          <w:iCs/>
          <w:sz w:val="20"/>
          <w:szCs w:val="20"/>
        </w:rPr>
        <w:t xml:space="preserve">2010  </w:t>
      </w:r>
    </w:p>
    <w:p w:rsidR="00402770" w:rsidRPr="008663B5" w:rsidRDefault="00402770" w:rsidP="00402770">
      <w:pPr>
        <w:pStyle w:val="Prrafodelista"/>
        <w:widowControl w:val="0"/>
        <w:numPr>
          <w:ilvl w:val="0"/>
          <w:numId w:val="19"/>
        </w:numPr>
        <w:autoSpaceDE w:val="0"/>
        <w:autoSpaceDN w:val="0"/>
        <w:adjustRightInd w:val="0"/>
        <w:spacing w:after="0" w:line="240" w:lineRule="auto"/>
        <w:rPr>
          <w:rFonts w:cs="Arial"/>
          <w:sz w:val="20"/>
          <w:szCs w:val="20"/>
          <w:lang w:val="en-US"/>
        </w:rPr>
      </w:pPr>
      <w:r w:rsidRPr="008663B5">
        <w:rPr>
          <w:rFonts w:cs="Arial"/>
          <w:sz w:val="20"/>
          <w:szCs w:val="20"/>
        </w:rPr>
        <w:t xml:space="preserve">Jiménez A., Maistrello, L., López, M.A., Ocete, M.E. and F. J. Soria (2011). </w:t>
      </w:r>
      <w:r w:rsidRPr="008663B5">
        <w:rPr>
          <w:rFonts w:cs="Arial"/>
          <w:sz w:val="20"/>
          <w:szCs w:val="20"/>
          <w:lang w:val="en-GB"/>
        </w:rPr>
        <w:t xml:space="preserve">Spatial distribution of Cydia fagiglandana (Zeller) in an exploited holm oak (Quercus ilex L.) forest. </w:t>
      </w:r>
      <w:r w:rsidRPr="008663B5">
        <w:rPr>
          <w:rFonts w:cs="Arial"/>
          <w:iCs/>
          <w:sz w:val="20"/>
          <w:szCs w:val="20"/>
          <w:lang w:val="en-US"/>
        </w:rPr>
        <w:t>Spanish Journal of Agricultural Research.</w:t>
      </w:r>
      <w:r w:rsidRPr="008663B5">
        <w:rPr>
          <w:rFonts w:cs="Arial"/>
          <w:sz w:val="20"/>
          <w:szCs w:val="20"/>
          <w:lang w:val="en-US"/>
        </w:rPr>
        <w:t xml:space="preserve"> 9 (2): 570-579.</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rPr>
        <w:t xml:space="preserve">Jiménez, A.; Gallardo, A.; Antonietty, C.A.; Villagrán, M.; Ocete, M.E. y Soria, F.J., 2012. </w:t>
      </w:r>
      <w:r w:rsidRPr="008663B5">
        <w:rPr>
          <w:rFonts w:cs="Arial"/>
          <w:sz w:val="20"/>
          <w:szCs w:val="20"/>
          <w:lang w:val="en-GB"/>
        </w:rPr>
        <w:t xml:space="preserve">Distribution of Coraebus undatus (Coleoptera: Buprestidae) in Cork oak forests of southern Spain. </w:t>
      </w:r>
      <w:r w:rsidRPr="008663B5">
        <w:rPr>
          <w:rFonts w:cs="Arial"/>
          <w:sz w:val="20"/>
          <w:szCs w:val="20"/>
        </w:rPr>
        <w:t>Int. J. Pest Manag., 58(3): 281-288.</w:t>
      </w:r>
    </w:p>
    <w:p w:rsidR="00402770" w:rsidRPr="008663B5" w:rsidRDefault="00402770" w:rsidP="00402770">
      <w:pPr>
        <w:pStyle w:val="Prrafodelista"/>
        <w:numPr>
          <w:ilvl w:val="0"/>
          <w:numId w:val="19"/>
        </w:numPr>
        <w:autoSpaceDE w:val="0"/>
        <w:autoSpaceDN w:val="0"/>
        <w:adjustRightInd w:val="0"/>
        <w:spacing w:after="0" w:line="240" w:lineRule="auto"/>
        <w:rPr>
          <w:rFonts w:cs="Arial"/>
          <w:sz w:val="20"/>
          <w:szCs w:val="20"/>
        </w:rPr>
      </w:pPr>
      <w:r w:rsidRPr="008663B5">
        <w:rPr>
          <w:rFonts w:cs="Arial"/>
          <w:sz w:val="20"/>
          <w:szCs w:val="20"/>
        </w:rPr>
        <w:t xml:space="preserve">Jimeno S, Tous C, García-Rubio ML, Ranes M, González-Aguilera C, Marín A, &amp; Aguilera A. 2011. </w:t>
      </w:r>
      <w:r w:rsidRPr="008663B5">
        <w:rPr>
          <w:rFonts w:cs="Arial"/>
          <w:sz w:val="20"/>
          <w:szCs w:val="20"/>
          <w:lang w:val="en-US"/>
        </w:rPr>
        <w:t>New suppressors of THO mutations identify Thp3 (Ypr045c)-Csn12 as a protein complex involved in transcription elongation. Mol Cell Biol. 31:674-85.</w:t>
      </w:r>
    </w:p>
    <w:p w:rsidR="00402770" w:rsidRPr="00294C96" w:rsidRDefault="00402770" w:rsidP="00402770">
      <w:pPr>
        <w:pStyle w:val="Prrafodelista"/>
        <w:numPr>
          <w:ilvl w:val="0"/>
          <w:numId w:val="19"/>
        </w:numPr>
        <w:tabs>
          <w:tab w:val="left" w:pos="289"/>
        </w:tabs>
        <w:spacing w:after="0" w:line="240" w:lineRule="auto"/>
        <w:rPr>
          <w:rFonts w:cs="Arial"/>
          <w:sz w:val="20"/>
          <w:szCs w:val="20"/>
          <w:lang w:val="en-US"/>
        </w:rPr>
      </w:pPr>
      <w:r w:rsidRPr="00294C96">
        <w:rPr>
          <w:rFonts w:cs="Arial"/>
          <w:sz w:val="20"/>
          <w:szCs w:val="20"/>
        </w:rPr>
        <w:t xml:space="preserve">Jordán A, F A González, L M Zavala. </w:t>
      </w:r>
      <w:r w:rsidRPr="00294C96">
        <w:rPr>
          <w:rFonts w:cs="Arial"/>
          <w:sz w:val="20"/>
          <w:szCs w:val="20"/>
          <w:lang w:val="en-US"/>
        </w:rPr>
        <w:t xml:space="preserve">2010. Re-establishment of soil water repellency after destruction by intense burning in a Mediterranean heathland (SW Spain). Hydrological Processes 24: 736 - 748. </w:t>
      </w:r>
    </w:p>
    <w:p w:rsidR="00402770" w:rsidRPr="00294C96" w:rsidRDefault="00402770" w:rsidP="00402770">
      <w:pPr>
        <w:pStyle w:val="Prrafodelista"/>
        <w:numPr>
          <w:ilvl w:val="0"/>
          <w:numId w:val="19"/>
        </w:numPr>
        <w:tabs>
          <w:tab w:val="left" w:pos="289"/>
        </w:tabs>
        <w:spacing w:after="0" w:line="240" w:lineRule="auto"/>
        <w:rPr>
          <w:rFonts w:cs="Arial"/>
          <w:sz w:val="20"/>
          <w:szCs w:val="20"/>
          <w:lang w:val="en-US"/>
        </w:rPr>
      </w:pPr>
      <w:r w:rsidRPr="00294C96">
        <w:rPr>
          <w:rFonts w:cs="Arial"/>
          <w:sz w:val="20"/>
          <w:szCs w:val="20"/>
        </w:rPr>
        <w:t xml:space="preserve">Jordán A, L M Zavala, A L Nava, N Alanís. </w:t>
      </w:r>
      <w:r w:rsidRPr="00294C96">
        <w:rPr>
          <w:rFonts w:cs="Arial"/>
          <w:sz w:val="20"/>
          <w:szCs w:val="20"/>
          <w:lang w:val="en-US"/>
        </w:rPr>
        <w:t xml:space="preserve">2009. Occurrence and hydrological effects of water repellency in different soil and land use types in Mexican volcanic highlands. Catena 79:  60-71. </w:t>
      </w:r>
    </w:p>
    <w:p w:rsidR="00402770" w:rsidRPr="00294C96" w:rsidRDefault="00402770" w:rsidP="00402770">
      <w:pPr>
        <w:pStyle w:val="Prrafodelista"/>
        <w:numPr>
          <w:ilvl w:val="0"/>
          <w:numId w:val="19"/>
        </w:numPr>
        <w:tabs>
          <w:tab w:val="left" w:pos="289"/>
        </w:tabs>
        <w:spacing w:after="0" w:line="240" w:lineRule="auto"/>
        <w:rPr>
          <w:rFonts w:cs="Arial"/>
          <w:sz w:val="20"/>
          <w:szCs w:val="20"/>
        </w:rPr>
      </w:pPr>
      <w:r w:rsidRPr="00294C96">
        <w:rPr>
          <w:rFonts w:cs="Arial"/>
          <w:sz w:val="20"/>
          <w:szCs w:val="20"/>
        </w:rPr>
        <w:t xml:space="preserve">Jordán A, L M Zavala, J Gil. 2010. </w:t>
      </w:r>
      <w:r w:rsidRPr="00294C96">
        <w:rPr>
          <w:rFonts w:cs="Arial"/>
          <w:sz w:val="20"/>
          <w:szCs w:val="20"/>
          <w:lang w:val="en-US"/>
        </w:rPr>
        <w:t xml:space="preserve">Effects of mulching on soil physical properties and runoff under semi-arid conditions in southern Spain. </w:t>
      </w:r>
      <w:r w:rsidRPr="00294C96">
        <w:rPr>
          <w:rFonts w:cs="Arial"/>
          <w:sz w:val="20"/>
          <w:szCs w:val="20"/>
        </w:rPr>
        <w:t xml:space="preserve">Catena 81: 77-85. </w:t>
      </w:r>
    </w:p>
    <w:p w:rsidR="00402770" w:rsidRPr="007702C2" w:rsidRDefault="00402770" w:rsidP="00402770">
      <w:pPr>
        <w:pStyle w:val="Prrafodelista"/>
        <w:numPr>
          <w:ilvl w:val="0"/>
          <w:numId w:val="19"/>
        </w:numPr>
        <w:tabs>
          <w:tab w:val="left" w:pos="289"/>
        </w:tabs>
        <w:spacing w:after="0" w:line="240" w:lineRule="auto"/>
        <w:rPr>
          <w:rFonts w:cs="Arial"/>
          <w:sz w:val="20"/>
          <w:szCs w:val="20"/>
          <w:lang w:val="en-US"/>
        </w:rPr>
      </w:pPr>
      <w:r w:rsidRPr="00294C96">
        <w:rPr>
          <w:rFonts w:cs="Arial"/>
          <w:sz w:val="20"/>
          <w:szCs w:val="20"/>
        </w:rPr>
        <w:t xml:space="preserve">Jordán A, L M Zavala, J Mataix-Solera, A L Nava, N Alanís. </w:t>
      </w:r>
      <w:r w:rsidRPr="00294C96">
        <w:rPr>
          <w:rFonts w:cs="Arial"/>
          <w:sz w:val="20"/>
          <w:szCs w:val="20"/>
          <w:lang w:val="en-US"/>
        </w:rPr>
        <w:t xml:space="preserve">2011. Effect of fire severity on water repellency and aggregate stability on Mexican volcanic soils. </w:t>
      </w:r>
      <w:r w:rsidRPr="007702C2">
        <w:rPr>
          <w:rFonts w:cs="Arial"/>
          <w:sz w:val="20"/>
          <w:szCs w:val="20"/>
          <w:lang w:val="en-US"/>
        </w:rPr>
        <w:t>Catena 84:  136-147.</w:t>
      </w:r>
    </w:p>
    <w:p w:rsidR="00402770" w:rsidRPr="007702C2" w:rsidRDefault="00402770" w:rsidP="00402770">
      <w:pPr>
        <w:pStyle w:val="Prrafodelista"/>
        <w:numPr>
          <w:ilvl w:val="0"/>
          <w:numId w:val="19"/>
        </w:numPr>
        <w:tabs>
          <w:tab w:val="left" w:pos="289"/>
        </w:tabs>
        <w:spacing w:after="0" w:line="240" w:lineRule="auto"/>
        <w:rPr>
          <w:rFonts w:cs="Arial"/>
          <w:sz w:val="20"/>
          <w:szCs w:val="20"/>
          <w:lang w:val="en-US"/>
        </w:rPr>
      </w:pPr>
      <w:r w:rsidRPr="00294C96">
        <w:rPr>
          <w:rFonts w:cs="Arial"/>
          <w:sz w:val="20"/>
          <w:szCs w:val="20"/>
        </w:rPr>
        <w:t xml:space="preserve">Jordán A, L M Zavala, N Bellinfante. </w:t>
      </w:r>
      <w:r w:rsidRPr="00294C96">
        <w:rPr>
          <w:rFonts w:cs="Arial"/>
          <w:sz w:val="20"/>
          <w:szCs w:val="20"/>
          <w:lang w:val="en-US"/>
        </w:rPr>
        <w:t xml:space="preserve">2009. Impact of different parts of unpaved forest roads on runoff and sediment yield in a Mediterranean area. </w:t>
      </w:r>
      <w:r w:rsidRPr="007702C2">
        <w:rPr>
          <w:rFonts w:cs="Arial"/>
          <w:sz w:val="20"/>
          <w:szCs w:val="20"/>
          <w:lang w:val="en-US"/>
        </w:rPr>
        <w:t>Science of the Total Environment 407:  937-944.</w:t>
      </w:r>
    </w:p>
    <w:p w:rsidR="00402770" w:rsidRPr="00294C96" w:rsidRDefault="00402770" w:rsidP="00402770">
      <w:pPr>
        <w:pStyle w:val="Prrafodelista"/>
        <w:numPr>
          <w:ilvl w:val="0"/>
          <w:numId w:val="19"/>
        </w:numPr>
        <w:tabs>
          <w:tab w:val="left" w:pos="289"/>
        </w:tabs>
        <w:spacing w:after="0" w:line="240" w:lineRule="auto"/>
        <w:rPr>
          <w:rFonts w:cs="Arial"/>
          <w:sz w:val="20"/>
          <w:szCs w:val="20"/>
          <w:lang w:val="en-US"/>
        </w:rPr>
      </w:pPr>
      <w:r w:rsidRPr="00294C96">
        <w:rPr>
          <w:rFonts w:cs="Arial"/>
          <w:sz w:val="20"/>
          <w:szCs w:val="20"/>
        </w:rPr>
        <w:t xml:space="preserve">Jordán, A., Zavala L M, Mataix-Solera J, Doerr S H. 2013. </w:t>
      </w:r>
      <w:r w:rsidRPr="00294C96">
        <w:rPr>
          <w:rFonts w:cs="Arial"/>
          <w:sz w:val="20"/>
          <w:szCs w:val="20"/>
          <w:lang w:val="en-US"/>
        </w:rPr>
        <w:t>Soil water repellency: origin, assessment and geomorphological consequences. Catena 108:  1-8.</w:t>
      </w:r>
    </w:p>
    <w:p w:rsidR="00402770" w:rsidRPr="008663B5" w:rsidRDefault="00402770" w:rsidP="00402770">
      <w:pPr>
        <w:pStyle w:val="Prrafodelista"/>
        <w:numPr>
          <w:ilvl w:val="0"/>
          <w:numId w:val="19"/>
        </w:numPr>
        <w:tabs>
          <w:tab w:val="left" w:pos="289"/>
        </w:tabs>
        <w:spacing w:after="0" w:line="240" w:lineRule="auto"/>
        <w:rPr>
          <w:rFonts w:cs="Arial"/>
          <w:sz w:val="20"/>
          <w:szCs w:val="20"/>
        </w:rPr>
      </w:pPr>
      <w:r w:rsidRPr="008663B5">
        <w:rPr>
          <w:rFonts w:cs="Arial"/>
          <w:sz w:val="20"/>
          <w:szCs w:val="20"/>
          <w:lang w:val="en-US"/>
        </w:rPr>
        <w:t xml:space="preserve">Jovani R, Avilés JM, Rodríguez-Sánchez F. (2012) Age-related sexual plumage dimorphism and badge framing in the European Robin Erithacus rubecula. </w:t>
      </w:r>
      <w:r w:rsidRPr="008663B5">
        <w:rPr>
          <w:rFonts w:cs="Arial"/>
          <w:sz w:val="20"/>
          <w:szCs w:val="20"/>
        </w:rPr>
        <w:t>Ibis 154: 147-154.</w:t>
      </w:r>
    </w:p>
    <w:p w:rsidR="00402770" w:rsidRPr="008663B5" w:rsidRDefault="00402770" w:rsidP="00402770">
      <w:pPr>
        <w:pStyle w:val="Prrafodelista"/>
        <w:numPr>
          <w:ilvl w:val="0"/>
          <w:numId w:val="19"/>
        </w:numPr>
        <w:shd w:val="clear" w:color="auto" w:fill="FFFFFF"/>
        <w:autoSpaceDE w:val="0"/>
        <w:autoSpaceDN w:val="0"/>
        <w:adjustRightInd w:val="0"/>
        <w:spacing w:after="0" w:line="240" w:lineRule="auto"/>
        <w:outlineLvl w:val="0"/>
        <w:rPr>
          <w:rFonts w:cs="Arial"/>
          <w:sz w:val="20"/>
          <w:szCs w:val="20"/>
          <w:lang w:val="en-GB"/>
        </w:rPr>
      </w:pPr>
      <w:r w:rsidRPr="008663B5">
        <w:rPr>
          <w:rFonts w:cs="Arial"/>
          <w:sz w:val="20"/>
          <w:szCs w:val="20"/>
          <w:lang w:val="pt-BR"/>
        </w:rPr>
        <w:t xml:space="preserve">Jovanovic K, Pastor AM, O´Donovan MJ. </w:t>
      </w:r>
      <w:r w:rsidRPr="008663B5">
        <w:rPr>
          <w:rFonts w:cs="Arial"/>
          <w:sz w:val="20"/>
          <w:szCs w:val="20"/>
          <w:lang w:val="en-GB"/>
        </w:rPr>
        <w:t xml:space="preserve">The use of PRV-bartha to define premotor inputs to lumbar motoneurons in the neonatal spinal cord of the mouse. PLoS One 5: e11743, 2010 </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napToGrid w:val="0"/>
          <w:sz w:val="20"/>
          <w:szCs w:val="20"/>
        </w:rPr>
        <w:t xml:space="preserve">Juan R., M. Fay, J. Pastor, R. Juan, I. Fernández &amp; B. Crespo (2012). </w:t>
      </w:r>
      <w:r w:rsidRPr="008663B5">
        <w:rPr>
          <w:rFonts w:cs="Arial"/>
          <w:bCs/>
          <w:sz w:val="20"/>
          <w:szCs w:val="20"/>
          <w:lang w:val="en-GB"/>
        </w:rPr>
        <w:t>Genetic structure and phylogeography in Juniperus oxycedrus subsp. macrocarpa around the Mediterranean and Atlantic coasts of the Iberian Peninsula</w:t>
      </w:r>
      <w:r w:rsidRPr="008663B5">
        <w:rPr>
          <w:rFonts w:cs="Arial"/>
          <w:sz w:val="20"/>
          <w:szCs w:val="20"/>
          <w:lang w:val="en-GB"/>
        </w:rPr>
        <w:t xml:space="preserve">, based on AFLP and plastic markers. </w:t>
      </w:r>
      <w:r w:rsidRPr="008663B5">
        <w:rPr>
          <w:rFonts w:cs="Arial"/>
          <w:sz w:val="20"/>
          <w:szCs w:val="20"/>
          <w:lang w:val="en-US"/>
        </w:rPr>
        <w:t>Eur. J. Forest Res. 131:845-856.</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en-GB"/>
        </w:rPr>
      </w:pPr>
      <w:r w:rsidRPr="008663B5">
        <w:rPr>
          <w:rFonts w:cs="Arial"/>
          <w:sz w:val="20"/>
          <w:szCs w:val="20"/>
          <w:lang w:val="en-GB"/>
        </w:rPr>
        <w:t>Jurado, V, R.M. Kroppensdent, C. Saiz-Jimenez, H.-P. Klenk, D. Mouniée, L. Laiz, A. Couble, G. Potter, P. Boiron, V. Rodríguez-Nava. 2009. Hoyosella altamirensis  gen. nov., sp. nov., a new member of the order Actinomycetales isolated from a cave biofilm. International Journal of Systematic and Evolutionary Microbiology 59: 3105-3110</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en-GB"/>
        </w:rPr>
      </w:pPr>
      <w:r w:rsidRPr="008663B5">
        <w:rPr>
          <w:rFonts w:cs="Arial"/>
          <w:sz w:val="20"/>
          <w:szCs w:val="20"/>
        </w:rPr>
        <w:t xml:space="preserve">Jurado, V., A. Fernandez-Cortes, S. Cuezva, L. Laiz, J.C. Cañaveras, S. Sanchez-Moral, C. Saiz-Jimenez. </w:t>
      </w:r>
      <w:r w:rsidRPr="008663B5">
        <w:rPr>
          <w:rFonts w:cs="Arial"/>
          <w:sz w:val="20"/>
          <w:szCs w:val="20"/>
          <w:lang w:val="en-GB"/>
        </w:rPr>
        <w:t>2009. The fungal colonisation of rock art caves: experimental evidence. Naturwissenschaften 96: 1027-1034</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en-GB"/>
        </w:rPr>
      </w:pPr>
      <w:r w:rsidRPr="008663B5">
        <w:rPr>
          <w:rFonts w:cs="Arial"/>
          <w:sz w:val="20"/>
          <w:szCs w:val="20"/>
        </w:rPr>
        <w:t xml:space="preserve">Jurado, V., E. Porca, M.P. Pastrana, S. Cuezva, A. Fernandez-Cortes, C. Saiz-Jimenez. </w:t>
      </w:r>
      <w:r w:rsidRPr="008663B5">
        <w:rPr>
          <w:rFonts w:cs="Arial"/>
          <w:sz w:val="20"/>
          <w:szCs w:val="20"/>
          <w:lang w:val="en-GB"/>
        </w:rPr>
        <w:t>2010. Microbiological Study of Bulls of Indulgence of the 15th-16th centuries. Science of the Total Environment 408: 3711-3715</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en-GB"/>
        </w:rPr>
      </w:pPr>
      <w:r w:rsidRPr="008663B5">
        <w:rPr>
          <w:rFonts w:cs="Arial"/>
          <w:sz w:val="20"/>
          <w:szCs w:val="20"/>
        </w:rPr>
        <w:t xml:space="preserve">Jurado, V., E. Porca, S. Cuezva, A. Fernandez-Cortes, S. Sanchez-Moral, C. Saiz-Jimenez. </w:t>
      </w:r>
      <w:r w:rsidRPr="008663B5">
        <w:rPr>
          <w:rFonts w:cs="Arial"/>
          <w:sz w:val="20"/>
          <w:szCs w:val="20"/>
          <w:lang w:val="en-GB"/>
        </w:rPr>
        <w:t>2010. Fungal outbreak in a show cave. Science of the Total Environment 408: 3632-3638</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en-GB"/>
        </w:rPr>
      </w:pPr>
      <w:r w:rsidRPr="008663B5">
        <w:rPr>
          <w:rFonts w:cs="Arial"/>
          <w:sz w:val="20"/>
          <w:szCs w:val="20"/>
        </w:rPr>
        <w:t xml:space="preserve">Jurado, V., L. Laiz, A. Ortiz-Martinez, I. Groth, C. Saiz-Jimenez. </w:t>
      </w:r>
      <w:r w:rsidRPr="008663B5">
        <w:rPr>
          <w:rFonts w:cs="Arial"/>
          <w:sz w:val="20"/>
          <w:szCs w:val="20"/>
          <w:lang w:val="en-GB"/>
        </w:rPr>
        <w:t>2011. Pseudokineococcus lusitanus gen. nov., sp. nov., and reclassification of Kineococcus marinus Lee 2006 as Pseudokineococcus marinus comb. International Journal of Systematic and Evolutionary Microbiology 61: 2515-2519</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en-GB"/>
        </w:rPr>
      </w:pPr>
      <w:r w:rsidRPr="008663B5">
        <w:rPr>
          <w:rFonts w:cs="Arial"/>
          <w:sz w:val="20"/>
          <w:szCs w:val="20"/>
        </w:rPr>
        <w:t xml:space="preserve">Jurado, V., L. Laiz, V. Rodriguez-Nava, P. Boiron, B. Hermosin, S. Sanchez-Moral, C. Saiz-Jimenez. </w:t>
      </w:r>
      <w:r w:rsidRPr="008663B5">
        <w:rPr>
          <w:rFonts w:cs="Arial"/>
          <w:sz w:val="20"/>
          <w:szCs w:val="20"/>
          <w:lang w:val="en-GB"/>
        </w:rPr>
        <w:t>2010. Pathogenic and opportunistic microorganisms in caves. Internacional Journal of Speleology 39: 15-24</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en-GB"/>
        </w:rPr>
      </w:pPr>
      <w:r w:rsidRPr="008663B5">
        <w:rPr>
          <w:rFonts w:cs="Arial"/>
          <w:sz w:val="20"/>
          <w:szCs w:val="20"/>
        </w:rPr>
        <w:t xml:space="preserve">Jurado, V., Miller, A., Alias-Villegas, C., Laiz, L., Saiz-Jimenez, C. 2012. </w:t>
      </w:r>
      <w:r w:rsidRPr="008663B5">
        <w:rPr>
          <w:rFonts w:cs="Arial"/>
          <w:sz w:val="20"/>
          <w:szCs w:val="20"/>
          <w:lang w:val="en-GB"/>
        </w:rPr>
        <w:t>Rubrobacter bracarensis sp. nov., a novel member of the genus Rubrobacter isolated from a biodeteriorated monument Systematic and Applied Microbiology 35: 306-309</w:t>
      </w:r>
    </w:p>
    <w:p w:rsidR="00402770" w:rsidRPr="008663B5" w:rsidRDefault="00402770" w:rsidP="00402770">
      <w:pPr>
        <w:pStyle w:val="Textoindependiente"/>
        <w:widowControl/>
        <w:numPr>
          <w:ilvl w:val="0"/>
          <w:numId w:val="19"/>
        </w:numPr>
        <w:autoSpaceDE/>
        <w:autoSpaceDN/>
        <w:adjustRightInd/>
        <w:jc w:val="left"/>
        <w:rPr>
          <w:sz w:val="20"/>
          <w:szCs w:val="20"/>
          <w:lang w:val="en-GB"/>
        </w:rPr>
      </w:pPr>
      <w:r w:rsidRPr="008663B5">
        <w:rPr>
          <w:sz w:val="20"/>
          <w:szCs w:val="20"/>
          <w:lang w:val="en-GB"/>
        </w:rPr>
        <w:t xml:space="preserve">Kaloumenos NS, Capote N, </w:t>
      </w:r>
      <w:r w:rsidRPr="008663B5">
        <w:rPr>
          <w:bCs/>
          <w:sz w:val="20"/>
          <w:szCs w:val="20"/>
          <w:lang w:val="en-GB"/>
        </w:rPr>
        <w:t>Aguado A</w:t>
      </w:r>
      <w:r w:rsidRPr="008663B5">
        <w:rPr>
          <w:sz w:val="20"/>
          <w:szCs w:val="20"/>
          <w:lang w:val="en-GB"/>
        </w:rPr>
        <w:t>, Eleftherohorinos I.G. (2013) Red rice (Oryza sativa) cross-resistance to imidazolinone herbicides used in resistant rice cultivars grown in northern Greece. Pesticide Biochemistry and Physiology (March 2013).</w:t>
      </w:r>
    </w:p>
    <w:p w:rsidR="00402770" w:rsidRPr="008663B5" w:rsidRDefault="00402770" w:rsidP="00402770">
      <w:pPr>
        <w:pStyle w:val="Prrafodelista"/>
        <w:numPr>
          <w:ilvl w:val="0"/>
          <w:numId w:val="19"/>
        </w:numPr>
        <w:spacing w:after="0" w:line="240" w:lineRule="auto"/>
        <w:rPr>
          <w:rStyle w:val="cit-last-page"/>
          <w:rFonts w:cs="Arial"/>
          <w:sz w:val="20"/>
          <w:szCs w:val="20"/>
          <w:lang w:val="en-US"/>
        </w:rPr>
      </w:pPr>
      <w:r w:rsidRPr="008663B5">
        <w:rPr>
          <w:rStyle w:val="cit-auth"/>
          <w:rFonts w:cs="Arial"/>
          <w:sz w:val="20"/>
          <w:szCs w:val="20"/>
          <w:lang w:val="en-US"/>
        </w:rPr>
        <w:lastRenderedPageBreak/>
        <w:t>Kiba</w:t>
      </w:r>
      <w:r w:rsidRPr="008663B5">
        <w:rPr>
          <w:rFonts w:cs="Arial"/>
          <w:sz w:val="20"/>
          <w:szCs w:val="20"/>
          <w:lang w:val="en-US"/>
        </w:rPr>
        <w:t xml:space="preserve"> </w:t>
      </w:r>
      <w:r w:rsidRPr="008663B5">
        <w:rPr>
          <w:rStyle w:val="cit-auth"/>
          <w:rFonts w:cs="Arial"/>
          <w:sz w:val="20"/>
          <w:szCs w:val="20"/>
          <w:lang w:val="en-US"/>
        </w:rPr>
        <w:t>Takatoshi</w:t>
      </w:r>
      <w:r>
        <w:rPr>
          <w:rStyle w:val="cit-auth"/>
          <w:rFonts w:cs="Arial"/>
          <w:sz w:val="20"/>
          <w:szCs w:val="20"/>
          <w:lang w:val="en-US"/>
        </w:rPr>
        <w:t xml:space="preserve">, </w:t>
      </w:r>
      <w:r w:rsidRPr="008663B5">
        <w:rPr>
          <w:rFonts w:cs="Arial"/>
          <w:sz w:val="20"/>
          <w:szCs w:val="20"/>
          <w:lang w:val="en-US"/>
        </w:rPr>
        <w:t>A</w:t>
      </w:r>
      <w:r>
        <w:rPr>
          <w:rFonts w:cs="Arial"/>
          <w:sz w:val="20"/>
          <w:szCs w:val="20"/>
          <w:lang w:val="en-US"/>
        </w:rPr>
        <w:t>.</w:t>
      </w:r>
      <w:r w:rsidRPr="008663B5">
        <w:rPr>
          <w:rFonts w:cs="Arial"/>
          <w:sz w:val="20"/>
          <w:szCs w:val="20"/>
          <w:lang w:val="en-US"/>
        </w:rPr>
        <w:t>B</w:t>
      </w:r>
      <w:r>
        <w:rPr>
          <w:rFonts w:cs="Arial"/>
          <w:sz w:val="20"/>
          <w:szCs w:val="20"/>
          <w:lang w:val="en-US"/>
        </w:rPr>
        <w:t>.</w:t>
      </w:r>
      <w:r w:rsidRPr="008663B5">
        <w:rPr>
          <w:rFonts w:cs="Arial"/>
          <w:sz w:val="20"/>
          <w:szCs w:val="20"/>
          <w:lang w:val="en-US"/>
        </w:rPr>
        <w:t xml:space="preserve"> Feria-Bourrellier, F</w:t>
      </w:r>
      <w:r>
        <w:rPr>
          <w:rFonts w:cs="Arial"/>
          <w:sz w:val="20"/>
          <w:szCs w:val="20"/>
          <w:lang w:val="en-US"/>
        </w:rPr>
        <w:t xml:space="preserve">. </w:t>
      </w:r>
      <w:r w:rsidRPr="008663B5">
        <w:rPr>
          <w:rFonts w:cs="Arial"/>
          <w:sz w:val="20"/>
          <w:szCs w:val="20"/>
          <w:lang w:val="en-US"/>
        </w:rPr>
        <w:t>Lafouge, L</w:t>
      </w:r>
      <w:r>
        <w:rPr>
          <w:rFonts w:cs="Arial"/>
          <w:sz w:val="20"/>
          <w:szCs w:val="20"/>
          <w:lang w:val="en-US"/>
        </w:rPr>
        <w:t>.</w:t>
      </w:r>
      <w:r w:rsidRPr="008663B5">
        <w:rPr>
          <w:rFonts w:cs="Arial"/>
          <w:sz w:val="20"/>
          <w:szCs w:val="20"/>
          <w:lang w:val="en-US"/>
        </w:rPr>
        <w:t xml:space="preserve"> Lezhneva, M</w:t>
      </w:r>
      <w:r>
        <w:rPr>
          <w:rFonts w:cs="Arial"/>
          <w:sz w:val="20"/>
          <w:szCs w:val="20"/>
          <w:lang w:val="en-US"/>
        </w:rPr>
        <w:t>.</w:t>
      </w:r>
      <w:r w:rsidRPr="008663B5">
        <w:rPr>
          <w:rFonts w:cs="Arial"/>
          <w:sz w:val="20"/>
          <w:szCs w:val="20"/>
          <w:lang w:val="en-US"/>
        </w:rPr>
        <w:t xml:space="preserve"> Orsel, P</w:t>
      </w:r>
      <w:r>
        <w:rPr>
          <w:rFonts w:cs="Arial"/>
          <w:sz w:val="20"/>
          <w:szCs w:val="20"/>
          <w:lang w:val="en-US"/>
        </w:rPr>
        <w:t>.</w:t>
      </w:r>
      <w:r w:rsidRPr="008663B5">
        <w:rPr>
          <w:rFonts w:cs="Arial"/>
          <w:sz w:val="20"/>
          <w:szCs w:val="20"/>
          <w:lang w:val="en-US"/>
        </w:rPr>
        <w:t xml:space="preserve"> Poufan, S</w:t>
      </w:r>
      <w:r>
        <w:rPr>
          <w:rFonts w:cs="Arial"/>
          <w:sz w:val="20"/>
          <w:szCs w:val="20"/>
          <w:lang w:val="en-US"/>
        </w:rPr>
        <w:t>.</w:t>
      </w:r>
      <w:r w:rsidRPr="008663B5">
        <w:rPr>
          <w:rFonts w:cs="Arial"/>
          <w:sz w:val="20"/>
          <w:szCs w:val="20"/>
          <w:lang w:val="en-US"/>
        </w:rPr>
        <w:t xml:space="preserve"> Boutet-Mercey, V</w:t>
      </w:r>
      <w:r>
        <w:rPr>
          <w:rFonts w:cs="Arial"/>
          <w:sz w:val="20"/>
          <w:szCs w:val="20"/>
          <w:lang w:val="en-US"/>
        </w:rPr>
        <w:t>.</w:t>
      </w:r>
      <w:r w:rsidRPr="008663B5">
        <w:rPr>
          <w:rFonts w:cs="Arial"/>
          <w:sz w:val="20"/>
          <w:szCs w:val="20"/>
          <w:lang w:val="en-US"/>
        </w:rPr>
        <w:t xml:space="preserve"> Brehault, T</w:t>
      </w:r>
      <w:r>
        <w:rPr>
          <w:rFonts w:cs="Arial"/>
          <w:sz w:val="20"/>
          <w:szCs w:val="20"/>
          <w:lang w:val="en-US"/>
        </w:rPr>
        <w:t>.</w:t>
      </w:r>
      <w:r w:rsidRPr="008663B5">
        <w:rPr>
          <w:rFonts w:cs="Arial"/>
          <w:sz w:val="20"/>
          <w:szCs w:val="20"/>
          <w:lang w:val="en-US"/>
        </w:rPr>
        <w:t xml:space="preserve"> Miller, F</w:t>
      </w:r>
      <w:r>
        <w:rPr>
          <w:rFonts w:cs="Arial"/>
          <w:sz w:val="20"/>
          <w:szCs w:val="20"/>
          <w:lang w:val="en-US"/>
        </w:rPr>
        <w:t>.</w:t>
      </w:r>
      <w:r w:rsidRPr="008663B5">
        <w:rPr>
          <w:rFonts w:cs="Arial"/>
          <w:sz w:val="20"/>
          <w:szCs w:val="20"/>
          <w:lang w:val="en-US"/>
        </w:rPr>
        <w:t xml:space="preserve"> Vedele, A</w:t>
      </w:r>
      <w:r>
        <w:rPr>
          <w:rFonts w:cs="Arial"/>
          <w:sz w:val="20"/>
          <w:szCs w:val="20"/>
          <w:lang w:val="en-US"/>
        </w:rPr>
        <w:t>.</w:t>
      </w:r>
      <w:r w:rsidRPr="008663B5">
        <w:rPr>
          <w:rFonts w:cs="Arial"/>
          <w:sz w:val="20"/>
          <w:szCs w:val="20"/>
          <w:lang w:val="en-US"/>
        </w:rPr>
        <w:t xml:space="preserve"> Krapp (2012). “Role of Arabidopsis nrt2.4 Gene in Transport of Nitrate within the Plant”. </w:t>
      </w:r>
      <w:r w:rsidRPr="008663B5">
        <w:rPr>
          <w:rStyle w:val="CitaHTML"/>
          <w:rFonts w:cs="Arial"/>
          <w:sz w:val="20"/>
          <w:szCs w:val="20"/>
          <w:lang w:val="en-US"/>
        </w:rPr>
        <w:t xml:space="preserve">Plant Cell </w:t>
      </w:r>
      <w:r w:rsidRPr="008663B5">
        <w:rPr>
          <w:rStyle w:val="cit-vol"/>
          <w:rFonts w:cs="Arial"/>
          <w:sz w:val="20"/>
          <w:szCs w:val="20"/>
          <w:lang w:val="en-US"/>
        </w:rPr>
        <w:t>24</w:t>
      </w:r>
      <w:r w:rsidRPr="008663B5">
        <w:rPr>
          <w:rStyle w:val="cit-sep"/>
          <w:rFonts w:eastAsiaTheme="majorEastAsia" w:cs="Arial"/>
          <w:iCs/>
          <w:sz w:val="20"/>
          <w:szCs w:val="20"/>
          <w:lang w:val="en-US"/>
        </w:rPr>
        <w:t>:</w:t>
      </w:r>
      <w:r w:rsidRPr="008663B5">
        <w:rPr>
          <w:rStyle w:val="cit-vol"/>
          <w:rFonts w:cs="Arial"/>
          <w:sz w:val="20"/>
          <w:szCs w:val="20"/>
          <w:lang w:val="en-US"/>
        </w:rPr>
        <w:t xml:space="preserve"> </w:t>
      </w:r>
      <w:r w:rsidRPr="008663B5">
        <w:rPr>
          <w:rStyle w:val="cit-first-page"/>
          <w:rFonts w:cs="Arial"/>
          <w:iCs/>
          <w:sz w:val="20"/>
          <w:szCs w:val="20"/>
          <w:lang w:val="en-US"/>
        </w:rPr>
        <w:t>245</w:t>
      </w:r>
      <w:r w:rsidRPr="008663B5">
        <w:rPr>
          <w:rStyle w:val="cit-sep"/>
          <w:rFonts w:eastAsiaTheme="majorEastAsia" w:cs="Arial"/>
          <w:iCs/>
          <w:sz w:val="20"/>
          <w:szCs w:val="20"/>
          <w:lang w:val="en-US"/>
        </w:rPr>
        <w:t>-</w:t>
      </w:r>
      <w:r w:rsidRPr="008663B5">
        <w:rPr>
          <w:rStyle w:val="cit-last-page"/>
          <w:rFonts w:cs="Arial"/>
          <w:iCs/>
          <w:sz w:val="20"/>
          <w:szCs w:val="20"/>
          <w:lang w:val="en-US"/>
        </w:rPr>
        <w:t>258.</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before="120" w:after="0" w:line="240" w:lineRule="auto"/>
        <w:outlineLvl w:val="0"/>
        <w:rPr>
          <w:rFonts w:cs="Arial"/>
          <w:sz w:val="20"/>
          <w:szCs w:val="20"/>
          <w:lang w:val="en-US"/>
        </w:rPr>
      </w:pPr>
      <w:r w:rsidRPr="008663B5">
        <w:rPr>
          <w:rFonts w:cs="Arial"/>
          <w:sz w:val="20"/>
          <w:szCs w:val="20"/>
          <w:lang w:val="en-US"/>
        </w:rPr>
        <w:t xml:space="preserve">Kirchsteiger K., Ferrández J., Pascual M.B., González, M.C. y Cejudo F.J. (2012) NADPH Thioredoxin Reductase C is localized in Plastids of Photosynthetic and Non-photosynthetic Tissues and is involved in lateral root formation in Arabidopsis thaliana. Plant Cell 24: 1534-1548. </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before="120" w:after="0" w:line="240" w:lineRule="auto"/>
        <w:outlineLvl w:val="0"/>
        <w:rPr>
          <w:rFonts w:cs="Arial"/>
          <w:sz w:val="20"/>
          <w:szCs w:val="20"/>
          <w:lang w:val="en-US"/>
        </w:rPr>
      </w:pPr>
      <w:r w:rsidRPr="008663B5">
        <w:rPr>
          <w:rFonts w:cs="Arial"/>
          <w:sz w:val="20"/>
          <w:szCs w:val="20"/>
          <w:lang w:val="en-US"/>
        </w:rPr>
        <w:t xml:space="preserve">Kirchsteiger, K., Pulido, P., González, M.C. y Cejudo F.J. (2009) NADPH Thioredoxin reductase C controls the redox status of chloroplast 2-Cys peroxiredoxins in Arabidopsis thaliana. Mol. Plant 2:298-307 </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en-US"/>
        </w:rPr>
        <w:t xml:space="preserve">Kolm, N., Gonzalez-Voyer, A., Brelin, D. and Winberg, S. 2009. Evidence for small scale variation in the vertebrate brain: mating strategy and sex affect brain size and structure in wild brown trout (Salmo trutta). </w:t>
      </w:r>
      <w:r w:rsidRPr="008663B5">
        <w:rPr>
          <w:rFonts w:cs="Arial"/>
          <w:iCs/>
          <w:sz w:val="20"/>
          <w:szCs w:val="20"/>
          <w:lang w:val="en-US"/>
        </w:rPr>
        <w:t>Journal of Evolutionary Biology.</w:t>
      </w:r>
      <w:r w:rsidRPr="008663B5">
        <w:rPr>
          <w:rFonts w:cs="Arial"/>
          <w:sz w:val="20"/>
          <w:szCs w:val="20"/>
          <w:lang w:val="en-US"/>
        </w:rPr>
        <w:t xml:space="preserve"> 22: 2524-2531.</w:t>
      </w:r>
    </w:p>
    <w:p w:rsidR="00402770" w:rsidRPr="008663B5" w:rsidRDefault="00402770" w:rsidP="00402770">
      <w:pPr>
        <w:pStyle w:val="Prrafodelista"/>
        <w:numPr>
          <w:ilvl w:val="0"/>
          <w:numId w:val="19"/>
        </w:numPr>
        <w:adjustRightInd w:val="0"/>
        <w:spacing w:after="0" w:line="240" w:lineRule="auto"/>
        <w:rPr>
          <w:rFonts w:cs="Arial"/>
          <w:sz w:val="20"/>
          <w:szCs w:val="20"/>
          <w:lang w:val="en-US"/>
        </w:rPr>
      </w:pPr>
      <w:r w:rsidRPr="008663B5">
        <w:rPr>
          <w:rFonts w:cs="Arial"/>
          <w:sz w:val="20"/>
          <w:szCs w:val="20"/>
        </w:rPr>
        <w:t xml:space="preserve"> Kranich A., H. Naumann, F.P. Molina-Heredia, H.J. Moore, T.R. Lee, S. Lecomte, M.A. de la Rosa, P. Hildebrandt and D.H. Murgida. </w:t>
      </w:r>
      <w:r w:rsidRPr="008663B5">
        <w:rPr>
          <w:rFonts w:cs="Arial"/>
          <w:sz w:val="20"/>
          <w:szCs w:val="20"/>
          <w:lang w:val="en-US"/>
        </w:rPr>
        <w:t xml:space="preserve">Gated electron transfer of cytochrome </w:t>
      </w:r>
      <w:r w:rsidRPr="008663B5">
        <w:rPr>
          <w:rFonts w:cs="Arial"/>
          <w:iCs/>
          <w:sz w:val="20"/>
          <w:szCs w:val="20"/>
          <w:lang w:val="en-US"/>
        </w:rPr>
        <w:t>c</w:t>
      </w:r>
      <w:r w:rsidRPr="008663B5">
        <w:rPr>
          <w:rFonts w:cs="Arial"/>
          <w:sz w:val="20"/>
          <w:szCs w:val="20"/>
          <w:vertAlign w:val="subscript"/>
          <w:lang w:val="en-US"/>
        </w:rPr>
        <w:t>6</w:t>
      </w:r>
      <w:r w:rsidRPr="008663B5">
        <w:rPr>
          <w:rFonts w:cs="Arial"/>
          <w:sz w:val="20"/>
          <w:szCs w:val="20"/>
          <w:lang w:val="en-US"/>
        </w:rPr>
        <w:t xml:space="preserve"> at biomimetic interfaces: a time-resolved SERR study. Physical Chemistry Chemical Physics 11: 7390–7397 (2009). </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en-GB"/>
        </w:rPr>
      </w:pPr>
      <w:r w:rsidRPr="008663B5">
        <w:rPr>
          <w:rFonts w:cs="Arial"/>
          <w:sz w:val="20"/>
          <w:szCs w:val="20"/>
          <w:lang w:val="en-GB"/>
        </w:rPr>
        <w:t>Lacanette, D., Large, D., Ferrier, C., Aujoulat, N., Bastian, F., Denis, A., Jurado, V., Kervazo, B., Konik, S., Lastennet, R., Malaurent, P., Saiz-Jimenez, C. 2013. A laboratory cave for the study of wall degradation in rock art caves: An implementation in the Vézère area. Journal of Archaeological Science 40: 894-903</w:t>
      </w:r>
    </w:p>
    <w:p w:rsidR="00402770" w:rsidRPr="008663B5" w:rsidRDefault="00402770" w:rsidP="00402770">
      <w:pPr>
        <w:pStyle w:val="Prrafodelista"/>
        <w:numPr>
          <w:ilvl w:val="0"/>
          <w:numId w:val="19"/>
        </w:numPr>
        <w:tabs>
          <w:tab w:val="left" w:pos="289"/>
        </w:tabs>
        <w:spacing w:after="0" w:line="240" w:lineRule="auto"/>
        <w:rPr>
          <w:rFonts w:cs="Arial"/>
          <w:sz w:val="20"/>
          <w:szCs w:val="20"/>
        </w:rPr>
      </w:pPr>
      <w:r w:rsidRPr="008663B5">
        <w:rPr>
          <w:rFonts w:cs="Arial"/>
          <w:sz w:val="20"/>
          <w:szCs w:val="20"/>
          <w:lang w:val="en-US"/>
        </w:rPr>
        <w:t xml:space="preserve">Lai, B. L., Vioque, A., Kirsebom, L. A. and Gopalan, V. (2010) Unexpected diversity of RNase P, an ancient tRNA processing enzyme: challenges and prospects. </w:t>
      </w:r>
      <w:r w:rsidRPr="008663B5">
        <w:rPr>
          <w:rFonts w:cs="Arial"/>
          <w:sz w:val="20"/>
          <w:szCs w:val="20"/>
        </w:rPr>
        <w:t>FEBS Lett., 584, 287-296.</w:t>
      </w:r>
    </w:p>
    <w:p w:rsidR="00402770" w:rsidRPr="008663B5" w:rsidRDefault="00402770" w:rsidP="00402770">
      <w:pPr>
        <w:pStyle w:val="Prrafodelista"/>
        <w:numPr>
          <w:ilvl w:val="0"/>
          <w:numId w:val="19"/>
        </w:numPr>
        <w:tabs>
          <w:tab w:val="left" w:pos="289"/>
        </w:tabs>
        <w:spacing w:after="0" w:line="240" w:lineRule="auto"/>
        <w:rPr>
          <w:rFonts w:cs="Arial"/>
          <w:sz w:val="20"/>
          <w:szCs w:val="20"/>
          <w:lang w:val="en-US"/>
        </w:rPr>
      </w:pPr>
      <w:r w:rsidRPr="008663B5">
        <w:rPr>
          <w:rFonts w:cs="Arial"/>
          <w:sz w:val="20"/>
          <w:szCs w:val="20"/>
          <w:lang w:val="en-US"/>
        </w:rPr>
        <w:t>Lai, L. B., Bernal-Bayard, P., Mohannath, G., Lai, S. M., Gopalan, V. and Vioque, A. (2011) A functional RNase P protein subunit of bacterial origin in some eukaryotes. Mol. Genet. Genomics 286, 359-369.</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en-GB"/>
        </w:rPr>
      </w:pPr>
      <w:r w:rsidRPr="008663B5">
        <w:rPr>
          <w:rFonts w:cs="Arial"/>
          <w:sz w:val="20"/>
          <w:szCs w:val="20"/>
        </w:rPr>
        <w:t xml:space="preserve">Laiz L., A.Z. Miller, V. Jurado, E. Akatova, S. Sanchez-Moral, J.M. Gonzalez, A. Dionísio, M.F. Macedo, C. Saiz-Jimenez. </w:t>
      </w:r>
      <w:r w:rsidRPr="008663B5">
        <w:rPr>
          <w:rFonts w:cs="Arial"/>
          <w:sz w:val="20"/>
          <w:szCs w:val="20"/>
          <w:lang w:val="en-GB"/>
        </w:rPr>
        <w:t>2009.Isolation of five Rubrobacter strains from biodeteriorated monuments. Naturwissenschaften 96: 71-79</w:t>
      </w:r>
    </w:p>
    <w:p w:rsidR="00402770" w:rsidRPr="008663B5" w:rsidRDefault="00402770" w:rsidP="00402770">
      <w:pPr>
        <w:pStyle w:val="Textoindependiente"/>
        <w:widowControl/>
        <w:numPr>
          <w:ilvl w:val="0"/>
          <w:numId w:val="19"/>
        </w:numPr>
        <w:autoSpaceDE/>
        <w:autoSpaceDN/>
        <w:adjustRightInd/>
        <w:jc w:val="left"/>
        <w:rPr>
          <w:sz w:val="20"/>
          <w:szCs w:val="20"/>
          <w:lang w:val="en-GB"/>
        </w:rPr>
      </w:pPr>
      <w:r w:rsidRPr="008663B5">
        <w:rPr>
          <w:sz w:val="20"/>
          <w:szCs w:val="20"/>
        </w:rPr>
        <w:t>Lara-Cárdenas,Gladys; Encina-Encina, Lourdes; Rodríguez-Ruiz, Amadora.</w:t>
      </w:r>
      <w:r w:rsidRPr="008663B5">
        <w:rPr>
          <w:bCs/>
          <w:sz w:val="20"/>
          <w:szCs w:val="20"/>
        </w:rPr>
        <w:t xml:space="preserve"> </w:t>
      </w:r>
      <w:r w:rsidRPr="008663B5">
        <w:rPr>
          <w:bCs/>
          <w:sz w:val="20"/>
          <w:szCs w:val="20"/>
          <w:lang w:val="en-GB"/>
        </w:rPr>
        <w:t xml:space="preserve">2009. </w:t>
      </w:r>
      <w:r w:rsidRPr="008663B5">
        <w:rPr>
          <w:sz w:val="20"/>
          <w:szCs w:val="20"/>
          <w:lang w:val="en-GB"/>
        </w:rPr>
        <w:t>Trophometric index: a predictor for fish density, biomass and production in Mediterranean reservoirs in Spain. Fisheries Management and Ecology 16 (5): 341-351</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rPr>
        <w:t xml:space="preserve">Larrañeta Astola, Juan Carlos; Montero Fernández-Vivancos, Guillermo et al. </w:t>
      </w:r>
      <w:r w:rsidRPr="008663B5">
        <w:rPr>
          <w:rFonts w:cs="Arial"/>
          <w:sz w:val="20"/>
          <w:szCs w:val="20"/>
          <w:lang w:val="en-US"/>
        </w:rPr>
        <w:t xml:space="preserve">Urban Freight Analysis and Measures. Application to the Centre of Sevilla. </w:t>
      </w:r>
      <w:r w:rsidRPr="008663B5">
        <w:rPr>
          <w:rFonts w:cs="Arial"/>
          <w:sz w:val="20"/>
          <w:szCs w:val="20"/>
        </w:rPr>
        <w:t>En: Urban Transport V. Reino Unido: 2000. Pag. 289-298</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rPr>
        <w:t xml:space="preserve">Larrañeta Astola, Juan Carlos; Montero Fernández-Vivancos, Guillermo et al. </w:t>
      </w:r>
      <w:r w:rsidRPr="008663B5">
        <w:rPr>
          <w:rFonts w:cs="Arial"/>
          <w:sz w:val="20"/>
          <w:szCs w:val="20"/>
          <w:lang w:val="en-US"/>
        </w:rPr>
        <w:t xml:space="preserve">Analysis of Urban Freight Requirements and Alternative Solutions- an Application in Sevilla. </w:t>
      </w:r>
      <w:r w:rsidRPr="008663B5">
        <w:rPr>
          <w:rFonts w:cs="Arial"/>
          <w:sz w:val="20"/>
          <w:szCs w:val="20"/>
        </w:rPr>
        <w:t xml:space="preserve">En: City Logistics. Kyoto, Japon: 1999. Pag. 245-260 </w:t>
      </w:r>
    </w:p>
    <w:p w:rsidR="00402770" w:rsidRPr="008663B5" w:rsidRDefault="00402770" w:rsidP="00402770">
      <w:pPr>
        <w:pStyle w:val="Prrafodelista"/>
        <w:numPr>
          <w:ilvl w:val="0"/>
          <w:numId w:val="19"/>
        </w:numPr>
        <w:autoSpaceDE w:val="0"/>
        <w:autoSpaceDN w:val="0"/>
        <w:adjustRightInd w:val="0"/>
        <w:spacing w:after="0" w:line="240" w:lineRule="auto"/>
        <w:rPr>
          <w:rFonts w:cs="Arial"/>
          <w:bCs/>
          <w:sz w:val="20"/>
          <w:szCs w:val="20"/>
          <w:lang w:val="en-US"/>
        </w:rPr>
      </w:pPr>
      <w:r w:rsidRPr="008663B5">
        <w:rPr>
          <w:rFonts w:cs="Arial"/>
          <w:bCs/>
          <w:sz w:val="20"/>
          <w:szCs w:val="20"/>
          <w:lang w:val="en-US"/>
        </w:rPr>
        <w:t xml:space="preserve">Leak-García, J., J.S. Holt, S.-Ch. </w:t>
      </w:r>
      <w:r w:rsidRPr="008663B5">
        <w:rPr>
          <w:rFonts w:cs="Arial"/>
          <w:bCs/>
          <w:sz w:val="20"/>
          <w:szCs w:val="20"/>
        </w:rPr>
        <w:t xml:space="preserve">Kim, L. Mu, J.A. Mejías y N. Ellstrand (2013). </w:t>
      </w:r>
      <w:r w:rsidRPr="008663B5">
        <w:rPr>
          <w:rFonts w:cs="Arial"/>
          <w:bCs/>
          <w:sz w:val="20"/>
          <w:szCs w:val="20"/>
          <w:lang w:val="en-US"/>
        </w:rPr>
        <w:t>More than multiple introductions: Multiple taxa contribute to genesis of invasive California’s wild artichoke thistle. Journal of Systematics and Evolution 31: 295-307.</w:t>
      </w:r>
    </w:p>
    <w:p w:rsidR="00402770" w:rsidRPr="008663B5" w:rsidRDefault="00402770" w:rsidP="00402770">
      <w:pPr>
        <w:pStyle w:val="Prrafodelista"/>
        <w:numPr>
          <w:ilvl w:val="0"/>
          <w:numId w:val="19"/>
        </w:numPr>
        <w:spacing w:after="0" w:line="240" w:lineRule="auto"/>
        <w:rPr>
          <w:rFonts w:cs="Arial"/>
          <w:noProof/>
          <w:sz w:val="20"/>
          <w:szCs w:val="20"/>
          <w:lang w:val="en-US"/>
        </w:rPr>
      </w:pPr>
      <w:r w:rsidRPr="008663B5">
        <w:rPr>
          <w:rFonts w:cs="Arial"/>
          <w:sz w:val="20"/>
          <w:szCs w:val="20"/>
          <w:lang w:val="en-GB"/>
        </w:rPr>
        <w:t xml:space="preserve">Leiva M.J., Mancilla-Leyton J.M, Martín Vicente A. 2013 Methods to improve the recruitment of holm-oak seedlings in grazed Mediterranean savanna-like ecosystems (dehesas). Annals of Forest Science 70: 11-201 </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z w:val="20"/>
          <w:szCs w:val="20"/>
        </w:rPr>
        <w:t xml:space="preserve">León-González A, Truchado P, Tomás-Barberán F, López-Lázaro M, Díaz-Barradas MC, Martín Cordero C 2013. </w:t>
      </w:r>
      <w:r w:rsidRPr="008663B5">
        <w:rPr>
          <w:rFonts w:cs="Arial"/>
          <w:sz w:val="20"/>
          <w:szCs w:val="20"/>
          <w:lang w:val="en-GB"/>
        </w:rPr>
        <w:t xml:space="preserve">Phenolic acids, flavonols and anthocyanins in </w:t>
      </w:r>
      <w:r w:rsidRPr="008663B5">
        <w:rPr>
          <w:rFonts w:cs="Arial"/>
          <w:iCs/>
          <w:sz w:val="20"/>
          <w:szCs w:val="20"/>
          <w:lang w:val="en-GB"/>
        </w:rPr>
        <w:t>Corema album</w:t>
      </w:r>
      <w:r w:rsidRPr="008663B5">
        <w:rPr>
          <w:rFonts w:cs="Arial"/>
          <w:sz w:val="20"/>
          <w:szCs w:val="20"/>
          <w:lang w:val="en-GB"/>
        </w:rPr>
        <w:t xml:space="preserve"> (L.) D. Don berries. Journal of Food Composition and Analysis. 29: 58-63.</w:t>
      </w:r>
    </w:p>
    <w:p w:rsidR="00402770" w:rsidRPr="008663B5" w:rsidRDefault="00402770" w:rsidP="00402770">
      <w:pPr>
        <w:pStyle w:val="Prrafodelista"/>
        <w:widowControl w:val="0"/>
        <w:numPr>
          <w:ilvl w:val="0"/>
          <w:numId w:val="19"/>
        </w:numPr>
        <w:autoSpaceDE w:val="0"/>
        <w:autoSpaceDN w:val="0"/>
        <w:adjustRightInd w:val="0"/>
        <w:spacing w:after="0" w:line="240" w:lineRule="auto"/>
        <w:rPr>
          <w:rFonts w:cs="Arial"/>
          <w:sz w:val="20"/>
          <w:szCs w:val="20"/>
          <w:lang w:val="en-US"/>
        </w:rPr>
      </w:pPr>
      <w:r w:rsidRPr="008663B5">
        <w:rPr>
          <w:rFonts w:cs="Arial"/>
          <w:sz w:val="20"/>
          <w:szCs w:val="20"/>
        </w:rPr>
        <w:t xml:space="preserve">Limón MC, Pakula T, Saloheimo M, Penttilä. </w:t>
      </w:r>
      <w:r w:rsidRPr="008663B5">
        <w:rPr>
          <w:rFonts w:cs="Arial"/>
          <w:sz w:val="20"/>
          <w:szCs w:val="20"/>
          <w:lang w:val="en-US"/>
        </w:rPr>
        <w:t>2011. The effects of disruption of phosphoglucose isomerase gene on carbon source utilisation and cellulase production in Trichoderma reesei Rut-C30. Microbial Cell Factories 10: 40</w:t>
      </w:r>
    </w:p>
    <w:p w:rsidR="00402770" w:rsidRPr="008663B5" w:rsidRDefault="00402770" w:rsidP="00402770">
      <w:pPr>
        <w:pStyle w:val="Prrafodelista"/>
        <w:widowControl w:val="0"/>
        <w:numPr>
          <w:ilvl w:val="0"/>
          <w:numId w:val="19"/>
        </w:numPr>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141"/>
        <w:rPr>
          <w:rFonts w:cs="Arial"/>
          <w:sz w:val="20"/>
          <w:szCs w:val="20"/>
          <w:lang w:val="es-ES_tradnl"/>
        </w:rPr>
      </w:pPr>
      <w:r w:rsidRPr="008663B5">
        <w:rPr>
          <w:rFonts w:cs="Arial"/>
          <w:sz w:val="20"/>
          <w:szCs w:val="20"/>
          <w:lang w:val="en-US"/>
        </w:rPr>
        <w:t xml:space="preserve">Limón MC, Rodríguez-Ortiz LR, Avalos J (2010) Bikaverin production and applications. Appl. </w:t>
      </w:r>
      <w:r w:rsidRPr="008663B5">
        <w:rPr>
          <w:rFonts w:cs="Arial"/>
          <w:sz w:val="20"/>
          <w:szCs w:val="20"/>
          <w:lang w:val="es-ES_tradnl"/>
        </w:rPr>
        <w:t>Microbiol. Biotechnol. 87: 21-29.</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before="120" w:after="0" w:line="240" w:lineRule="auto"/>
        <w:outlineLvl w:val="0"/>
        <w:rPr>
          <w:rFonts w:cs="Arial"/>
          <w:sz w:val="20"/>
          <w:szCs w:val="20"/>
          <w:lang w:val="en-US"/>
        </w:rPr>
      </w:pPr>
      <w:r w:rsidRPr="008663B5">
        <w:rPr>
          <w:rFonts w:cs="Arial"/>
          <w:sz w:val="20"/>
          <w:szCs w:val="20"/>
          <w:lang w:val="en-US"/>
        </w:rPr>
        <w:t xml:space="preserve">Lindahl M y Cejudo FJ (2013) Comparative analysis of cyanobacterial and plant peroxiredoxins and their electron donors: peroxidase activity and susceptibility to overoxidation. </w:t>
      </w:r>
      <w:r w:rsidRPr="008663B5">
        <w:rPr>
          <w:rFonts w:cs="Arial"/>
          <w:sz w:val="20"/>
          <w:szCs w:val="20"/>
        </w:rPr>
        <w:t xml:space="preserve">Meth. Enzymol.  527: 257-273. </w:t>
      </w:r>
    </w:p>
    <w:p w:rsidR="00402770" w:rsidRPr="008663B5" w:rsidRDefault="00402770" w:rsidP="00402770">
      <w:pPr>
        <w:pStyle w:val="Prrafodelista"/>
        <w:numPr>
          <w:ilvl w:val="0"/>
          <w:numId w:val="19"/>
        </w:numPr>
        <w:tabs>
          <w:tab w:val="left" w:pos="289"/>
        </w:tabs>
        <w:spacing w:after="0" w:line="240" w:lineRule="auto"/>
        <w:rPr>
          <w:rFonts w:cs="Arial"/>
          <w:sz w:val="20"/>
          <w:szCs w:val="20"/>
          <w:lang w:val="en-GB"/>
        </w:rPr>
      </w:pPr>
      <w:r w:rsidRPr="008663B5">
        <w:rPr>
          <w:rFonts w:cs="Arial"/>
          <w:sz w:val="20"/>
          <w:szCs w:val="20"/>
        </w:rPr>
        <w:t xml:space="preserve">Lithgow, D, Martínez, ML, Gallego-Fernández, JB, Hesp, PA, Gachuz, S, Rodríguez-Revelo, N, Flores, P, Jiménez-Orocio, O, Mendoza-González, G, Álvarez-Molina, LL. 2013. </w:t>
      </w:r>
      <w:r w:rsidRPr="008663B5">
        <w:rPr>
          <w:rFonts w:cs="Arial"/>
          <w:sz w:val="20"/>
          <w:szCs w:val="20"/>
          <w:lang w:val="en-GB"/>
        </w:rPr>
        <w:t>Linking restoration ecology with coastal dune restoration. Geomorphology. 10.1016/j.geomorph.2013.05.007</w:t>
      </w:r>
    </w:p>
    <w:p w:rsidR="00402770" w:rsidRPr="008663B5" w:rsidRDefault="00402770" w:rsidP="00402770">
      <w:pPr>
        <w:pStyle w:val="Prrafodelista"/>
        <w:numPr>
          <w:ilvl w:val="0"/>
          <w:numId w:val="19"/>
        </w:numPr>
        <w:suppressAutoHyphens/>
        <w:spacing w:after="0" w:line="240" w:lineRule="auto"/>
        <w:rPr>
          <w:rFonts w:cs="Arial"/>
          <w:spacing w:val="-3"/>
          <w:sz w:val="20"/>
          <w:szCs w:val="20"/>
          <w:lang w:val="en-GB"/>
        </w:rPr>
      </w:pPr>
      <w:r w:rsidRPr="008663B5">
        <w:rPr>
          <w:rFonts w:cs="Arial"/>
          <w:spacing w:val="-3"/>
          <w:sz w:val="20"/>
          <w:szCs w:val="20"/>
        </w:rPr>
        <w:t xml:space="preserve">Llusia D., R. Márquez, J.F. Beltrán, C. Moreira, J.P. do Amaral. </w:t>
      </w:r>
      <w:r w:rsidRPr="008663B5">
        <w:rPr>
          <w:rFonts w:cs="Arial"/>
          <w:spacing w:val="-3"/>
          <w:sz w:val="20"/>
          <w:szCs w:val="20"/>
          <w:lang w:val="en-GB"/>
        </w:rPr>
        <w:t xml:space="preserve">Environmental and social determinants of anuran lekking behaviour: intraspecific variation in populations at thermal extremes. </w:t>
      </w:r>
      <w:r w:rsidRPr="008663B5">
        <w:rPr>
          <w:rFonts w:cs="Arial"/>
          <w:bCs/>
          <w:spacing w:val="-3"/>
          <w:sz w:val="20"/>
          <w:szCs w:val="20"/>
          <w:lang w:val="en-GB"/>
        </w:rPr>
        <w:t>Behavioural Ecology and Sociobiology</w:t>
      </w:r>
      <w:r w:rsidRPr="008663B5">
        <w:rPr>
          <w:rFonts w:cs="Arial"/>
          <w:spacing w:val="-3"/>
          <w:sz w:val="20"/>
          <w:szCs w:val="20"/>
          <w:lang w:val="en-GB"/>
        </w:rPr>
        <w:t>, 67: 493-511</w:t>
      </w:r>
      <w:r w:rsidRPr="008663B5">
        <w:rPr>
          <w:rFonts w:cs="Arial"/>
          <w:spacing w:val="-3"/>
          <w:sz w:val="20"/>
          <w:szCs w:val="20"/>
          <w:lang w:val="en-GB"/>
        </w:rPr>
        <w:tab/>
        <w:t>(2013)</w:t>
      </w:r>
    </w:p>
    <w:p w:rsidR="00402770" w:rsidRPr="008663B5" w:rsidRDefault="00402770" w:rsidP="00402770">
      <w:pPr>
        <w:pStyle w:val="Prrafodelista"/>
        <w:numPr>
          <w:ilvl w:val="0"/>
          <w:numId w:val="19"/>
        </w:numPr>
        <w:suppressAutoHyphens/>
        <w:spacing w:after="0" w:line="240" w:lineRule="auto"/>
        <w:rPr>
          <w:rFonts w:cs="Arial"/>
          <w:iCs/>
          <w:spacing w:val="-3"/>
          <w:sz w:val="20"/>
          <w:szCs w:val="20"/>
        </w:rPr>
      </w:pPr>
      <w:r w:rsidRPr="008663B5">
        <w:rPr>
          <w:rFonts w:cs="Arial"/>
          <w:spacing w:val="-3"/>
          <w:sz w:val="20"/>
          <w:szCs w:val="20"/>
        </w:rPr>
        <w:t xml:space="preserve">Llusia D., R. Márquez, </w:t>
      </w:r>
      <w:r w:rsidRPr="008663B5">
        <w:rPr>
          <w:rFonts w:cs="Arial"/>
          <w:bCs/>
          <w:spacing w:val="-3"/>
          <w:sz w:val="20"/>
          <w:szCs w:val="20"/>
        </w:rPr>
        <w:t xml:space="preserve">J.F. Beltrán, </w:t>
      </w:r>
      <w:r w:rsidRPr="008663B5">
        <w:rPr>
          <w:rFonts w:cs="Arial"/>
          <w:spacing w:val="-3"/>
          <w:sz w:val="20"/>
          <w:szCs w:val="20"/>
        </w:rPr>
        <w:t xml:space="preserve">M. Benítez, and J.P. Amaral. </w:t>
      </w:r>
      <w:r w:rsidRPr="008663B5">
        <w:rPr>
          <w:rFonts w:cs="Arial"/>
          <w:spacing w:val="-3"/>
          <w:sz w:val="20"/>
          <w:szCs w:val="20"/>
          <w:lang w:val="en-GB"/>
        </w:rPr>
        <w:t xml:space="preserve">Calling behaviour under climate change: intraspecific and seasonal variation of calling temperatures in ectotherms. </w:t>
      </w:r>
      <w:r w:rsidRPr="008663B5">
        <w:rPr>
          <w:rFonts w:cs="Arial"/>
          <w:bCs/>
          <w:sz w:val="20"/>
          <w:szCs w:val="20"/>
        </w:rPr>
        <w:t>Global Change Biology,</w:t>
      </w:r>
      <w:r w:rsidRPr="008663B5">
        <w:rPr>
          <w:rFonts w:cs="Arial"/>
          <w:sz w:val="20"/>
          <w:szCs w:val="20"/>
        </w:rPr>
        <w:t xml:space="preserve"> en prensa (DOI: 10.1111/gcb.12267)</w:t>
      </w:r>
    </w:p>
    <w:p w:rsidR="00402770" w:rsidRPr="008663B5" w:rsidRDefault="00402770" w:rsidP="00402770">
      <w:pPr>
        <w:pStyle w:val="Prrafodelista"/>
        <w:numPr>
          <w:ilvl w:val="0"/>
          <w:numId w:val="19"/>
        </w:numPr>
        <w:suppressAutoHyphens/>
        <w:spacing w:after="0" w:line="240" w:lineRule="auto"/>
        <w:rPr>
          <w:rFonts w:cs="Arial"/>
          <w:sz w:val="20"/>
          <w:szCs w:val="20"/>
          <w:lang w:val="es-ES_tradnl"/>
        </w:rPr>
      </w:pPr>
      <w:r w:rsidRPr="008663B5">
        <w:rPr>
          <w:rFonts w:cs="Arial"/>
          <w:spacing w:val="-3"/>
          <w:sz w:val="20"/>
          <w:szCs w:val="20"/>
        </w:rPr>
        <w:t xml:space="preserve">Llusia, D., R. Márquez </w:t>
      </w:r>
      <w:r>
        <w:rPr>
          <w:rFonts w:cs="Arial"/>
          <w:spacing w:val="-3"/>
          <w:sz w:val="20"/>
          <w:szCs w:val="20"/>
        </w:rPr>
        <w:t>&amp;</w:t>
      </w:r>
      <w:r w:rsidRPr="008663B5">
        <w:rPr>
          <w:rFonts w:cs="Arial"/>
          <w:spacing w:val="-3"/>
          <w:sz w:val="20"/>
          <w:szCs w:val="20"/>
        </w:rPr>
        <w:t xml:space="preserve"> </w:t>
      </w:r>
      <w:r w:rsidRPr="008663B5">
        <w:rPr>
          <w:rFonts w:cs="Arial"/>
          <w:bCs/>
          <w:spacing w:val="-3"/>
          <w:sz w:val="20"/>
          <w:szCs w:val="20"/>
        </w:rPr>
        <w:t xml:space="preserve">J.F. Beltrán. </w:t>
      </w:r>
      <w:r w:rsidRPr="008663B5">
        <w:rPr>
          <w:rFonts w:cs="Arial"/>
          <w:spacing w:val="-3"/>
          <w:sz w:val="20"/>
          <w:szCs w:val="20"/>
          <w:lang w:val="en-GB"/>
        </w:rPr>
        <w:t>Non-selective and time-dependent behavioural responses of common toads (</w:t>
      </w:r>
      <w:r w:rsidRPr="008663B5">
        <w:rPr>
          <w:rFonts w:cs="Arial"/>
          <w:iCs/>
          <w:spacing w:val="-3"/>
          <w:sz w:val="20"/>
          <w:szCs w:val="20"/>
          <w:lang w:val="en-GB"/>
        </w:rPr>
        <w:t>Bufo bufo</w:t>
      </w:r>
      <w:r w:rsidRPr="008663B5">
        <w:rPr>
          <w:rFonts w:cs="Arial"/>
          <w:spacing w:val="-3"/>
          <w:sz w:val="20"/>
          <w:szCs w:val="20"/>
          <w:lang w:val="en-GB"/>
        </w:rPr>
        <w:t xml:space="preserve">) to predator acoustic cues. </w:t>
      </w:r>
      <w:r w:rsidRPr="008663B5">
        <w:rPr>
          <w:rFonts w:cs="Arial"/>
          <w:bCs/>
          <w:sz w:val="20"/>
          <w:szCs w:val="20"/>
          <w:lang w:val="es-ES_tradnl"/>
        </w:rPr>
        <w:t>Ethology</w:t>
      </w:r>
      <w:r w:rsidRPr="008663B5">
        <w:rPr>
          <w:rFonts w:cs="Arial"/>
          <w:sz w:val="20"/>
          <w:szCs w:val="20"/>
          <w:lang w:val="es-ES_tradnl"/>
        </w:rPr>
        <w:t>, 116: 1146-1154, 2010.</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lang w:val="es-ES_tradnl"/>
        </w:rPr>
        <w:t xml:space="preserve">López-Baena FJ, Monreal JA, Pérez-Montaño F, Guasch-Vidal B, Bellogín RA, Vinardell JM Ollero FJ (2009): The absence of Nops secretion in Sinorhizobium fredii HH103 increases GmPR1 expression in Williams Soybean. </w:t>
      </w:r>
      <w:r w:rsidRPr="008663B5">
        <w:rPr>
          <w:rFonts w:cs="Arial"/>
          <w:sz w:val="20"/>
          <w:szCs w:val="20"/>
        </w:rPr>
        <w:t xml:space="preserve">Molecular Plant-Microbe Interactions, 22: 1445-1454. </w:t>
      </w:r>
    </w:p>
    <w:p w:rsidR="00402770" w:rsidRPr="008663B5" w:rsidRDefault="00402770" w:rsidP="00402770">
      <w:pPr>
        <w:pStyle w:val="Prrafodelista"/>
        <w:keepNext/>
        <w:numPr>
          <w:ilvl w:val="0"/>
          <w:numId w:val="19"/>
        </w:numPr>
        <w:spacing w:after="0" w:line="240" w:lineRule="auto"/>
        <w:rPr>
          <w:rFonts w:cs="Arial"/>
          <w:sz w:val="20"/>
          <w:szCs w:val="20"/>
          <w:lang w:val="en-US"/>
        </w:rPr>
      </w:pPr>
      <w:r w:rsidRPr="008663B5">
        <w:rPr>
          <w:rFonts w:cs="Arial"/>
          <w:iCs/>
          <w:sz w:val="20"/>
          <w:szCs w:val="20"/>
          <w:lang w:val="en-US"/>
        </w:rPr>
        <w:lastRenderedPageBreak/>
        <w:t xml:space="preserve">López-González PJ &amp; Cunha 2010 Two new species of Dendrobrachia </w:t>
      </w:r>
      <w:r w:rsidRPr="008663B5">
        <w:rPr>
          <w:rFonts w:cs="Arial"/>
          <w:sz w:val="20"/>
          <w:szCs w:val="20"/>
          <w:lang w:val="en-US"/>
        </w:rPr>
        <w:t>Brook, 1889 (Cnidaria, Octocorallia, Dendrobrachiidae) from the North-Eastern Atlantic and Western Mediterranean. Scientia Marina, 74: 423-434.</w:t>
      </w:r>
    </w:p>
    <w:p w:rsidR="00402770" w:rsidRPr="008663B5" w:rsidRDefault="00402770" w:rsidP="00402770">
      <w:pPr>
        <w:pStyle w:val="Sangradetextonormal"/>
        <w:keepNext/>
        <w:widowControl w:val="0"/>
        <w:numPr>
          <w:ilvl w:val="0"/>
          <w:numId w:val="19"/>
        </w:numPr>
        <w:autoSpaceDE w:val="0"/>
        <w:autoSpaceDN w:val="0"/>
        <w:spacing w:after="0"/>
        <w:rPr>
          <w:rFonts w:ascii="Arial" w:hAnsi="Arial" w:cs="Arial"/>
          <w:sz w:val="20"/>
          <w:szCs w:val="20"/>
          <w:lang w:val="en-GB"/>
        </w:rPr>
      </w:pPr>
      <w:r w:rsidRPr="008663B5">
        <w:rPr>
          <w:rFonts w:ascii="Arial" w:hAnsi="Arial" w:cs="Arial"/>
          <w:iCs/>
          <w:sz w:val="20"/>
          <w:szCs w:val="20"/>
        </w:rPr>
        <w:t xml:space="preserve">López-González PJ &amp; G. Williams 2011. </w:t>
      </w:r>
      <w:r w:rsidRPr="008663B5">
        <w:rPr>
          <w:rFonts w:ascii="Arial" w:hAnsi="Arial" w:cs="Arial"/>
          <w:sz w:val="20"/>
          <w:szCs w:val="20"/>
          <w:lang w:val="en-GB"/>
        </w:rPr>
        <w:t>A new deep-sea pennatulacean (Anthozoa: Octocorallia: Chunellidae) from the Porcupine Abyssal Plain (NE Atlantic)</w:t>
      </w:r>
      <w:r w:rsidRPr="008663B5">
        <w:rPr>
          <w:rFonts w:ascii="Arial" w:hAnsi="Arial" w:cs="Arial"/>
          <w:bCs/>
          <w:sz w:val="20"/>
          <w:szCs w:val="20"/>
          <w:lang w:val="en-GB"/>
        </w:rPr>
        <w:t xml:space="preserve">. </w:t>
      </w:r>
      <w:r w:rsidRPr="008663B5">
        <w:rPr>
          <w:rFonts w:ascii="Arial" w:hAnsi="Arial" w:cs="Arial"/>
          <w:sz w:val="20"/>
          <w:szCs w:val="20"/>
          <w:lang w:val="en-GB"/>
        </w:rPr>
        <w:t>Helgoland Marine Research, 65:309-318.</w:t>
      </w:r>
    </w:p>
    <w:p w:rsidR="00402770" w:rsidRPr="008663B5" w:rsidRDefault="00402770" w:rsidP="00402770">
      <w:pPr>
        <w:pStyle w:val="Prrafodelista"/>
        <w:keepNext/>
        <w:numPr>
          <w:ilvl w:val="0"/>
          <w:numId w:val="19"/>
        </w:numPr>
        <w:spacing w:after="0" w:line="240" w:lineRule="auto"/>
        <w:rPr>
          <w:rFonts w:cs="Arial"/>
          <w:sz w:val="20"/>
          <w:szCs w:val="20"/>
          <w:lang w:val="en-GB"/>
        </w:rPr>
      </w:pPr>
      <w:r w:rsidRPr="008663B5">
        <w:rPr>
          <w:rFonts w:cs="Arial"/>
          <w:iCs/>
          <w:sz w:val="20"/>
          <w:szCs w:val="20"/>
        </w:rPr>
        <w:t xml:space="preserve">López-González PJ, C. Megina, I. Martínez, G. Gómez, M.C. Arroyo, M. Fernández-Casado &amp; N. Tamsouri 2010. </w:t>
      </w:r>
      <w:r w:rsidRPr="008663B5">
        <w:rPr>
          <w:rFonts w:cs="Arial"/>
          <w:sz w:val="20"/>
          <w:szCs w:val="20"/>
          <w:lang w:val="en-GB"/>
        </w:rPr>
        <w:t>The northern distributional limits of Dendrophyllia laboreli (Cnidaria, Scleractinia, Dendrophylliidae)</w:t>
      </w:r>
      <w:r w:rsidRPr="008663B5">
        <w:rPr>
          <w:rFonts w:cs="Arial"/>
          <w:bCs/>
          <w:sz w:val="20"/>
          <w:szCs w:val="20"/>
          <w:lang w:val="en-GB"/>
        </w:rPr>
        <w:t xml:space="preserve">. </w:t>
      </w:r>
      <w:r w:rsidRPr="008663B5">
        <w:rPr>
          <w:rFonts w:cs="Arial"/>
          <w:sz w:val="20"/>
          <w:szCs w:val="20"/>
          <w:lang w:val="en-GB"/>
        </w:rPr>
        <w:t>Marine Biodiversity Records, 3, e79: 1-4.</w:t>
      </w:r>
    </w:p>
    <w:p w:rsidR="00402770" w:rsidRPr="008663B5" w:rsidRDefault="00402770" w:rsidP="00402770">
      <w:pPr>
        <w:pStyle w:val="Default"/>
        <w:numPr>
          <w:ilvl w:val="0"/>
          <w:numId w:val="19"/>
        </w:numPr>
        <w:rPr>
          <w:color w:val="auto"/>
          <w:sz w:val="20"/>
          <w:szCs w:val="20"/>
          <w:lang w:val="en-GB"/>
        </w:rPr>
      </w:pPr>
      <w:r w:rsidRPr="008663B5">
        <w:rPr>
          <w:iCs/>
          <w:color w:val="auto"/>
          <w:sz w:val="20"/>
          <w:szCs w:val="20"/>
        </w:rPr>
        <w:t xml:space="preserve">López-González PJ, J Grinyó &amp; JM Gili 2012. </w:t>
      </w:r>
      <w:r w:rsidRPr="008663B5">
        <w:rPr>
          <w:color w:val="auto"/>
          <w:sz w:val="20"/>
          <w:szCs w:val="20"/>
          <w:lang w:val="en-US"/>
        </w:rPr>
        <w:t xml:space="preserve">Rediscovery of Cereopsis studeri Koch, 1891, a forgotten Mediterranean soft coral species, and its inclusion in the genus Nidalia Gray, 1835 (Octocorallia, Alcyonacea, Nidaliidae). </w:t>
      </w:r>
      <w:r w:rsidRPr="008663B5">
        <w:rPr>
          <w:color w:val="auto"/>
          <w:sz w:val="20"/>
          <w:szCs w:val="20"/>
          <w:lang w:val="en-GB"/>
        </w:rPr>
        <w:t>Marine Biodiversity Research, 8: 594-604.</w:t>
      </w:r>
    </w:p>
    <w:p w:rsidR="00402770" w:rsidRPr="008663B5" w:rsidRDefault="00402770" w:rsidP="00402770">
      <w:pPr>
        <w:pStyle w:val="Prrafodelista"/>
        <w:numPr>
          <w:ilvl w:val="0"/>
          <w:numId w:val="19"/>
        </w:numPr>
        <w:autoSpaceDE w:val="0"/>
        <w:autoSpaceDN w:val="0"/>
        <w:adjustRightInd w:val="0"/>
        <w:spacing w:after="0" w:line="240" w:lineRule="auto"/>
        <w:rPr>
          <w:rFonts w:cs="Arial"/>
          <w:sz w:val="20"/>
          <w:szCs w:val="20"/>
          <w:lang w:val="es-ES_tradnl"/>
        </w:rPr>
      </w:pPr>
      <w:r w:rsidRPr="008663B5">
        <w:rPr>
          <w:rFonts w:cs="Arial"/>
          <w:sz w:val="20"/>
          <w:szCs w:val="20"/>
        </w:rPr>
        <w:t>López-González PJ, J-M Gili</w:t>
      </w:r>
      <w:r w:rsidRPr="008663B5">
        <w:rPr>
          <w:rFonts w:cs="Arial"/>
          <w:sz w:val="20"/>
          <w:szCs w:val="20"/>
          <w:vertAlign w:val="superscript"/>
        </w:rPr>
        <w:t xml:space="preserve"> </w:t>
      </w:r>
      <w:r w:rsidRPr="008663B5">
        <w:rPr>
          <w:rFonts w:cs="Arial"/>
          <w:sz w:val="20"/>
          <w:szCs w:val="20"/>
        </w:rPr>
        <w:t xml:space="preserve">&amp; V Fuentes 2009. </w:t>
      </w:r>
      <w:r w:rsidRPr="008663B5">
        <w:rPr>
          <w:rFonts w:cs="Arial"/>
          <w:sz w:val="20"/>
          <w:szCs w:val="20"/>
          <w:lang w:val="en-US"/>
        </w:rPr>
        <w:t xml:space="preserve">A new species of shallow water sea pen (Octocorallia: Pennatulacea: Kophobelemnidae) from Antarctica. </w:t>
      </w:r>
      <w:r w:rsidRPr="008663B5">
        <w:rPr>
          <w:rFonts w:cs="Arial"/>
          <w:sz w:val="20"/>
          <w:szCs w:val="20"/>
          <w:lang w:val="es-ES_tradnl"/>
        </w:rPr>
        <w:t>Polar Biology, 32: 907-914.</w:t>
      </w:r>
    </w:p>
    <w:p w:rsidR="00402770" w:rsidRPr="00233E62" w:rsidRDefault="00402770" w:rsidP="00402770">
      <w:pPr>
        <w:pStyle w:val="NORMALCV"/>
        <w:numPr>
          <w:ilvl w:val="0"/>
          <w:numId w:val="19"/>
        </w:numPr>
        <w:spacing w:line="240" w:lineRule="auto"/>
        <w:rPr>
          <w:rFonts w:ascii="Arial" w:hAnsi="Arial" w:cs="Arial"/>
          <w:sz w:val="20"/>
          <w:szCs w:val="20"/>
          <w:lang w:val="es-ES_tradnl"/>
        </w:rPr>
      </w:pPr>
      <w:r w:rsidRPr="008663B5">
        <w:rPr>
          <w:rFonts w:ascii="Arial" w:hAnsi="Arial" w:cs="Arial"/>
          <w:sz w:val="20"/>
          <w:szCs w:val="20"/>
        </w:rPr>
        <w:t>López-Sepúlveda P., K. Tremetsberger, M. Á. Ortiz, C. M. Baeza, P. Peñailillo &amp; T</w:t>
      </w:r>
      <w:r>
        <w:rPr>
          <w:rFonts w:ascii="Arial" w:hAnsi="Arial" w:cs="Arial"/>
          <w:sz w:val="20"/>
          <w:szCs w:val="20"/>
        </w:rPr>
        <w:t>.</w:t>
      </w:r>
      <w:r w:rsidRPr="008663B5">
        <w:rPr>
          <w:rFonts w:ascii="Arial" w:hAnsi="Arial" w:cs="Arial"/>
          <w:sz w:val="20"/>
          <w:szCs w:val="20"/>
        </w:rPr>
        <w:t xml:space="preserve">F. Stuessy. </w:t>
      </w:r>
      <w:r w:rsidRPr="00847100">
        <w:rPr>
          <w:rFonts w:ascii="Arial" w:hAnsi="Arial" w:cs="Arial"/>
          <w:sz w:val="20"/>
          <w:szCs w:val="20"/>
          <w:lang w:val="en-US"/>
        </w:rPr>
        <w:t xml:space="preserve">(2013). Radiation of the Hypochaeris apargioides complex (Asteraceae: Cichorieae) of southern South America. </w:t>
      </w:r>
      <w:r w:rsidRPr="00233E62">
        <w:rPr>
          <w:rFonts w:ascii="Arial" w:hAnsi="Arial" w:cs="Arial"/>
          <w:sz w:val="20"/>
          <w:szCs w:val="20"/>
          <w:lang w:val="es-ES_tradnl"/>
        </w:rPr>
        <w:t>Taxon. en prensa</w:t>
      </w:r>
    </w:p>
    <w:p w:rsidR="00402770" w:rsidRPr="008663B5" w:rsidRDefault="00402770" w:rsidP="00402770">
      <w:pPr>
        <w:pStyle w:val="Prrafodelista"/>
        <w:numPr>
          <w:ilvl w:val="0"/>
          <w:numId w:val="19"/>
        </w:numPr>
        <w:tabs>
          <w:tab w:val="left" w:pos="289"/>
        </w:tabs>
        <w:spacing w:after="0" w:line="240" w:lineRule="auto"/>
        <w:rPr>
          <w:rFonts w:cs="Arial"/>
          <w:sz w:val="20"/>
          <w:szCs w:val="20"/>
        </w:rPr>
      </w:pPr>
      <w:r w:rsidRPr="008663B5">
        <w:rPr>
          <w:rFonts w:cs="Arial"/>
          <w:sz w:val="20"/>
          <w:szCs w:val="20"/>
        </w:rPr>
        <w:t xml:space="preserve">Lorenzo MT, R Casimiro-Soriguer, F Balao, JL García-Castaño, JM. </w:t>
      </w:r>
      <w:r w:rsidRPr="00847100">
        <w:rPr>
          <w:rFonts w:cs="Arial"/>
          <w:sz w:val="20"/>
          <w:szCs w:val="20"/>
          <w:lang w:val="en-US"/>
        </w:rPr>
        <w:t xml:space="preserve">Sánchez-Robles, A Terrab. 2013 Isolation and characterization </w:t>
      </w:r>
      <w:r w:rsidRPr="008663B5">
        <w:rPr>
          <w:rFonts w:cs="Arial"/>
          <w:sz w:val="20"/>
          <w:szCs w:val="20"/>
          <w:lang w:val="en-US"/>
        </w:rPr>
        <w:t xml:space="preserve">of nuclear microsatellite primers for the Barbary thuja, Tetraclinis articulata (Vahl) Mast. </w:t>
      </w:r>
      <w:r w:rsidRPr="008663B5">
        <w:rPr>
          <w:rFonts w:cs="Arial"/>
          <w:sz w:val="20"/>
          <w:szCs w:val="20"/>
        </w:rPr>
        <w:t>(Cupressaceae). Conservation Genetics Resources  DOI: 10.1007/s12686-013-0064-9</w:t>
      </w:r>
    </w:p>
    <w:p w:rsidR="00402770" w:rsidRPr="00294C96" w:rsidRDefault="00402770" w:rsidP="00402770">
      <w:pPr>
        <w:pStyle w:val="Prrafodelista"/>
        <w:numPr>
          <w:ilvl w:val="0"/>
          <w:numId w:val="19"/>
        </w:numPr>
        <w:tabs>
          <w:tab w:val="left" w:pos="289"/>
        </w:tabs>
        <w:spacing w:after="0" w:line="240" w:lineRule="auto"/>
        <w:rPr>
          <w:rFonts w:cs="Arial"/>
          <w:sz w:val="20"/>
          <w:szCs w:val="20"/>
        </w:rPr>
      </w:pPr>
      <w:r w:rsidRPr="00294C96">
        <w:rPr>
          <w:rFonts w:cs="Arial"/>
          <w:sz w:val="20"/>
          <w:szCs w:val="20"/>
        </w:rPr>
        <w:t xml:space="preserve">Lozano E., P. Jiménez-Pinilla, J. Mataix-Solera, V. Arcenegui, G. Bárcenas, J.A. González-Pérez, F. García-Orenes, M.P. Torres, J. Mataix-Beneyto. </w:t>
      </w:r>
      <w:r w:rsidRPr="00294C96">
        <w:rPr>
          <w:rFonts w:cs="Arial"/>
          <w:sz w:val="20"/>
          <w:szCs w:val="20"/>
          <w:lang w:val="en-US"/>
        </w:rPr>
        <w:t xml:space="preserve">2013. Biological and chemical factors controlling the patchy distribution of soil water repellency among plant species in a Mediterranean semiarid forest. </w:t>
      </w:r>
      <w:r w:rsidRPr="00294C96">
        <w:rPr>
          <w:rFonts w:cs="Arial"/>
          <w:sz w:val="20"/>
          <w:szCs w:val="20"/>
        </w:rPr>
        <w:t>Geoderma, 207-208: 2012-2021.</w:t>
      </w:r>
    </w:p>
    <w:p w:rsidR="00402770" w:rsidRPr="008663B5" w:rsidRDefault="00402770" w:rsidP="00402770">
      <w:pPr>
        <w:pStyle w:val="Prrafodelista"/>
        <w:numPr>
          <w:ilvl w:val="0"/>
          <w:numId w:val="19"/>
        </w:numPr>
        <w:kinsoku w:val="0"/>
        <w:autoSpaceDE w:val="0"/>
        <w:autoSpaceDN w:val="0"/>
        <w:adjustRightInd w:val="0"/>
        <w:spacing w:after="0" w:line="240" w:lineRule="auto"/>
        <w:rPr>
          <w:rFonts w:cs="Arial"/>
          <w:sz w:val="20"/>
          <w:szCs w:val="20"/>
          <w:lang w:val="en-GB"/>
        </w:rPr>
      </w:pPr>
      <w:r w:rsidRPr="008663B5">
        <w:rPr>
          <w:rFonts w:cs="Arial"/>
          <w:sz w:val="20"/>
          <w:szCs w:val="20"/>
        </w:rPr>
        <w:t xml:space="preserve">Maistrello, L., Ocete, R., López Martínez, M.A., 2010. </w:t>
      </w:r>
      <w:r w:rsidRPr="008663B5">
        <w:rPr>
          <w:rFonts w:cs="Arial"/>
          <w:sz w:val="20"/>
          <w:szCs w:val="20"/>
          <w:lang w:val="en-GB"/>
        </w:rPr>
        <w:t xml:space="preserve">Seasonal Trends in the Social Composition and Inside-Trunk Distribution of Kalotermes Flavicollis (Isoptera: Kalotermitidae) Colonizing Grapevines. Environmental Entomology, 39(2): 295-302. </w:t>
      </w:r>
    </w:p>
    <w:p w:rsidR="00402770" w:rsidRPr="008663B5" w:rsidRDefault="00402770" w:rsidP="00402770">
      <w:pPr>
        <w:pStyle w:val="Prrafodelista"/>
        <w:numPr>
          <w:ilvl w:val="0"/>
          <w:numId w:val="19"/>
        </w:numPr>
        <w:autoSpaceDE w:val="0"/>
        <w:autoSpaceDN w:val="0"/>
        <w:adjustRightInd w:val="0"/>
        <w:spacing w:after="0" w:line="240" w:lineRule="auto"/>
        <w:rPr>
          <w:rFonts w:eastAsia="Calibri" w:cs="Arial"/>
          <w:sz w:val="20"/>
          <w:szCs w:val="20"/>
        </w:rPr>
      </w:pPr>
      <w:r w:rsidRPr="008663B5">
        <w:rPr>
          <w:rFonts w:eastAsia="Calibri" w:cs="Arial"/>
          <w:sz w:val="20"/>
          <w:szCs w:val="20"/>
        </w:rPr>
        <w:t xml:space="preserve">Mancilla-Leytón J.M., C.Parejo Farnés, A.Martín Vicente (2012). </w:t>
      </w:r>
      <w:r w:rsidRPr="008663B5">
        <w:rPr>
          <w:rFonts w:eastAsia="Calibri" w:cs="Arial"/>
          <w:sz w:val="20"/>
          <w:szCs w:val="20"/>
          <w:lang w:val="en-GB"/>
        </w:rPr>
        <w:t xml:space="preserve">Selection of browse species and energy balance of goats grazing on forest under story vegetation in Doñana Natural Park (SW Spain). </w:t>
      </w:r>
      <w:r w:rsidRPr="008663B5">
        <w:rPr>
          <w:rFonts w:eastAsia="Calibri" w:cs="Arial"/>
          <w:sz w:val="20"/>
          <w:szCs w:val="20"/>
        </w:rPr>
        <w:t xml:space="preserve">Livestock Science </w:t>
      </w:r>
      <w:r w:rsidRPr="008663B5">
        <w:rPr>
          <w:rFonts w:cs="Arial"/>
          <w:sz w:val="20"/>
          <w:szCs w:val="20"/>
        </w:rPr>
        <w:t>148: 237–242</w:t>
      </w:r>
    </w:p>
    <w:p w:rsidR="00402770" w:rsidRPr="008663B5" w:rsidRDefault="00402770" w:rsidP="00402770">
      <w:pPr>
        <w:pStyle w:val="Prrafodelista"/>
        <w:numPr>
          <w:ilvl w:val="0"/>
          <w:numId w:val="19"/>
        </w:numPr>
        <w:spacing w:after="0" w:line="240" w:lineRule="auto"/>
        <w:rPr>
          <w:rFonts w:eastAsia="Calibri" w:cs="Arial"/>
          <w:sz w:val="20"/>
          <w:szCs w:val="20"/>
          <w:lang w:val="en-GB"/>
        </w:rPr>
      </w:pPr>
      <w:r w:rsidRPr="008663B5">
        <w:rPr>
          <w:rFonts w:eastAsia="Calibri" w:cs="Arial"/>
          <w:sz w:val="20"/>
          <w:szCs w:val="20"/>
        </w:rPr>
        <w:t xml:space="preserve">Mancilla-Leytón J.M., R. Fernández-Alés &amp; A. Martín Vicente (2011). </w:t>
      </w:r>
      <w:r w:rsidRPr="008663B5">
        <w:rPr>
          <w:rFonts w:eastAsia="Calibri" w:cs="Arial"/>
          <w:sz w:val="20"/>
          <w:szCs w:val="20"/>
          <w:lang w:val="en-GB"/>
        </w:rPr>
        <w:t>Plant–ungulate interaction: goat gut passage effect on survival and germination of Mediterranean shrub sedes Jour. Veg. Sci. 22 1031-1037</w:t>
      </w:r>
    </w:p>
    <w:p w:rsidR="00402770" w:rsidRPr="008663B5" w:rsidRDefault="00402770" w:rsidP="00402770">
      <w:pPr>
        <w:pStyle w:val="Prrafodelista"/>
        <w:numPr>
          <w:ilvl w:val="0"/>
          <w:numId w:val="19"/>
        </w:numPr>
        <w:autoSpaceDE w:val="0"/>
        <w:autoSpaceDN w:val="0"/>
        <w:adjustRightInd w:val="0"/>
        <w:spacing w:after="0" w:line="240" w:lineRule="auto"/>
        <w:rPr>
          <w:rFonts w:eastAsia="Calibri" w:cs="Arial"/>
          <w:sz w:val="20"/>
          <w:szCs w:val="20"/>
        </w:rPr>
      </w:pPr>
      <w:r w:rsidRPr="008663B5">
        <w:rPr>
          <w:rFonts w:eastAsia="Calibri" w:cs="Arial"/>
          <w:sz w:val="20"/>
          <w:szCs w:val="20"/>
        </w:rPr>
        <w:t xml:space="preserve">Mancilla-Leytón J.M., R. Pino Mejias &amp; A. Martın Vicente (2013). </w:t>
      </w:r>
      <w:r w:rsidRPr="008663B5">
        <w:rPr>
          <w:rFonts w:eastAsia="Calibri" w:cs="Arial"/>
          <w:sz w:val="20"/>
          <w:szCs w:val="20"/>
          <w:lang w:val="en-GB"/>
        </w:rPr>
        <w:t xml:space="preserve">Do goats preserve the forest? Evaluating the effects of grazing goats on combustible Mediterranean scrub. </w:t>
      </w:r>
      <w:r w:rsidRPr="008663B5">
        <w:rPr>
          <w:rFonts w:eastAsia="Calibri" w:cs="Arial"/>
          <w:sz w:val="20"/>
          <w:szCs w:val="20"/>
        </w:rPr>
        <w:t>Applied Vegetation Science 16: 63–73</w:t>
      </w:r>
    </w:p>
    <w:p w:rsidR="00402770" w:rsidRPr="008663B5" w:rsidRDefault="00402770" w:rsidP="00402770">
      <w:pPr>
        <w:pStyle w:val="Prrafodelista"/>
        <w:numPr>
          <w:ilvl w:val="0"/>
          <w:numId w:val="19"/>
        </w:numPr>
        <w:autoSpaceDE w:val="0"/>
        <w:autoSpaceDN w:val="0"/>
        <w:adjustRightInd w:val="0"/>
        <w:spacing w:after="0" w:line="240" w:lineRule="auto"/>
        <w:rPr>
          <w:rFonts w:cs="Arial"/>
          <w:sz w:val="20"/>
          <w:szCs w:val="20"/>
          <w:lang w:val="en-US"/>
        </w:rPr>
      </w:pPr>
      <w:r>
        <w:rPr>
          <w:rFonts w:eastAsia="Calibri" w:cs="Arial"/>
          <w:sz w:val="20"/>
          <w:szCs w:val="20"/>
        </w:rPr>
        <w:t xml:space="preserve">Mancilla-Leytón; J.M. &amp; </w:t>
      </w:r>
      <w:r w:rsidRPr="008663B5">
        <w:rPr>
          <w:rFonts w:eastAsia="Calibri" w:cs="Arial"/>
          <w:sz w:val="20"/>
          <w:szCs w:val="20"/>
        </w:rPr>
        <w:t xml:space="preserve">Cambrollé; J. &amp; Figueroa; M.E. &amp; Martín Vicente; A. (2013). </w:t>
      </w:r>
      <w:r w:rsidRPr="008663B5">
        <w:rPr>
          <w:rFonts w:cs="Arial"/>
          <w:sz w:val="20"/>
          <w:szCs w:val="20"/>
          <w:lang w:val="en-GB"/>
        </w:rPr>
        <w:t xml:space="preserve">Growth and survival of cork oak (Quercus suber) seedlings after simulated partial cotyledon consumption under different soil nutrient contents. </w:t>
      </w:r>
      <w:r w:rsidRPr="008663B5">
        <w:rPr>
          <w:rFonts w:cs="Arial"/>
          <w:sz w:val="20"/>
          <w:szCs w:val="20"/>
          <w:lang w:val="en-US"/>
        </w:rPr>
        <w:t xml:space="preserve">Plant Soil </w:t>
      </w:r>
    </w:p>
    <w:p w:rsidR="00402770" w:rsidRPr="00847100" w:rsidRDefault="00402770" w:rsidP="00402770">
      <w:pPr>
        <w:pStyle w:val="Prrafodelista"/>
        <w:numPr>
          <w:ilvl w:val="0"/>
          <w:numId w:val="19"/>
        </w:numPr>
        <w:spacing w:after="0" w:line="240" w:lineRule="auto"/>
        <w:rPr>
          <w:rFonts w:cs="Arial"/>
          <w:sz w:val="20"/>
          <w:szCs w:val="20"/>
          <w:lang w:val="en-GB"/>
        </w:rPr>
      </w:pPr>
      <w:r w:rsidRPr="00847100">
        <w:rPr>
          <w:rFonts w:cs="Arial"/>
          <w:sz w:val="20"/>
          <w:szCs w:val="20"/>
        </w:rPr>
        <w:t xml:space="preserve">Marco, D.N., Carbajal, J.P., Cannas, S.A., Pérez-Arnedo, R., Hidalgo-Perea, A., Olivares, J., Ruiz-Sainz, J.E., and Sanjuan, J.  </w:t>
      </w:r>
      <w:r w:rsidRPr="00847100">
        <w:rPr>
          <w:rFonts w:cs="Arial"/>
          <w:sz w:val="20"/>
          <w:szCs w:val="20"/>
          <w:lang w:val="en-GB"/>
        </w:rPr>
        <w:t>An experimental and modelling exploration of the host-sanction hypothesis in legume-rhizobia mutualism. Journal of Theoretical Biology, 259:423-433 (2009).</w:t>
      </w:r>
    </w:p>
    <w:p w:rsidR="00402770" w:rsidRPr="00847100" w:rsidRDefault="00402770" w:rsidP="00402770">
      <w:pPr>
        <w:pStyle w:val="Prrafodelista"/>
        <w:numPr>
          <w:ilvl w:val="0"/>
          <w:numId w:val="19"/>
        </w:numPr>
        <w:spacing w:after="0" w:line="240" w:lineRule="auto"/>
        <w:rPr>
          <w:rFonts w:cs="Arial"/>
          <w:sz w:val="20"/>
          <w:szCs w:val="20"/>
          <w:lang w:val="en-GB"/>
        </w:rPr>
      </w:pPr>
      <w:r w:rsidRPr="00847100">
        <w:rPr>
          <w:rFonts w:cs="Arial"/>
          <w:sz w:val="20"/>
          <w:szCs w:val="20"/>
          <w:lang w:val="en-US"/>
        </w:rPr>
        <w:t xml:space="preserve">Marco, D.N., Pérez-Arnedo, R., Hidalgo-Perea, A., Olivares, J., Ruiz-Sainz, J.E., and Sanjuan, J. </w:t>
      </w:r>
      <w:r w:rsidRPr="00847100">
        <w:rPr>
          <w:rFonts w:cs="Arial"/>
          <w:sz w:val="20"/>
          <w:szCs w:val="20"/>
          <w:lang w:val="en-GB"/>
        </w:rPr>
        <w:t>An mechanistic molecular test of the plant-sanction hypothesis in legume-rhizobia mutualism.  Acta Oecologica, 35:664-667 (2009).</w:t>
      </w:r>
    </w:p>
    <w:p w:rsidR="00402770" w:rsidRPr="008663B5" w:rsidRDefault="00402770" w:rsidP="00402770">
      <w:pPr>
        <w:pStyle w:val="Prrafodelista"/>
        <w:numPr>
          <w:ilvl w:val="0"/>
          <w:numId w:val="19"/>
        </w:numPr>
        <w:autoSpaceDE w:val="0"/>
        <w:autoSpaceDN w:val="0"/>
        <w:adjustRightInd w:val="0"/>
        <w:spacing w:after="0" w:line="240" w:lineRule="auto"/>
        <w:rPr>
          <w:rFonts w:cs="Arial"/>
          <w:sz w:val="20"/>
          <w:szCs w:val="20"/>
          <w:lang w:val="en-US"/>
        </w:rPr>
      </w:pPr>
      <w:r w:rsidRPr="008663B5">
        <w:rPr>
          <w:rFonts w:cs="Arial"/>
          <w:sz w:val="20"/>
          <w:szCs w:val="20"/>
          <w:lang w:val="en-US"/>
        </w:rPr>
        <w:t xml:space="preserve"> </w:t>
      </w:r>
      <w:r w:rsidRPr="008663B5">
        <w:rPr>
          <w:rFonts w:cs="Arial"/>
          <w:bCs/>
          <w:sz w:val="20"/>
          <w:szCs w:val="20"/>
          <w:lang w:val="en-US"/>
        </w:rPr>
        <w:t>Margaret-Oliver</w:t>
      </w:r>
      <w:r w:rsidRPr="008663B5">
        <w:rPr>
          <w:rFonts w:cs="Arial"/>
          <w:sz w:val="20"/>
          <w:szCs w:val="20"/>
          <w:lang w:val="en-US"/>
        </w:rPr>
        <w:t xml:space="preserve"> I, Becker A, Blom J, Bonilla I, Goesmann A, Göttfert M, Lloret J, Mittard-Runte V, Pühler A, Rückert C, Ruiz-Sainz JE Vinardell JM, Weidner S. (2011). Symbiotic properties and genomic sequence of the fast growing model strain Sinorhizobium fredii HH103 nodulating soybean. Journal of Biotechnology 155: 11-19.</w:t>
      </w:r>
    </w:p>
    <w:p w:rsidR="00402770" w:rsidRPr="008663B5" w:rsidRDefault="00402770" w:rsidP="00402770">
      <w:pPr>
        <w:pStyle w:val="Prrafodelista"/>
        <w:numPr>
          <w:ilvl w:val="0"/>
          <w:numId w:val="19"/>
        </w:numPr>
        <w:autoSpaceDE w:val="0"/>
        <w:autoSpaceDN w:val="0"/>
        <w:adjustRightInd w:val="0"/>
        <w:spacing w:after="0" w:line="240" w:lineRule="auto"/>
        <w:rPr>
          <w:rFonts w:eastAsia="PMingLiU" w:cs="Arial"/>
          <w:bCs/>
          <w:sz w:val="20"/>
          <w:szCs w:val="20"/>
          <w:lang w:bidi="he-IL"/>
        </w:rPr>
      </w:pPr>
      <w:r w:rsidRPr="008663B5">
        <w:rPr>
          <w:rFonts w:cs="Arial"/>
          <w:sz w:val="20"/>
          <w:szCs w:val="20"/>
        </w:rPr>
        <w:t xml:space="preserve"> </w:t>
      </w:r>
      <w:r w:rsidRPr="008663B5">
        <w:rPr>
          <w:rFonts w:cs="Arial"/>
          <w:bCs/>
          <w:sz w:val="20"/>
          <w:szCs w:val="20"/>
        </w:rPr>
        <w:t xml:space="preserve">Margaret-Oliver I., Lei W., Parada M., Rodríguez-Carvajal M.A., Crespo-Rivas J.C., Hidalgo A., Gil-Serrano A., Moreno J., Rodríguez-Navarro D.N., Buendía-Clavería A., Ollero J., Ruiz-Sainz J.E., and Vinardell J.M. (2012). </w:t>
      </w:r>
      <w:r w:rsidRPr="008663B5">
        <w:rPr>
          <w:rFonts w:cs="Arial"/>
          <w:bCs/>
          <w:sz w:val="20"/>
          <w:szCs w:val="20"/>
          <w:lang w:val="en-US"/>
        </w:rPr>
        <w:t>Si</w:t>
      </w:r>
      <w:r w:rsidRPr="008663B5">
        <w:rPr>
          <w:rFonts w:eastAsia="PMingLiU" w:cs="Arial"/>
          <w:bCs/>
          <w:sz w:val="20"/>
          <w:szCs w:val="20"/>
          <w:lang w:val="en-US" w:bidi="he-IL"/>
        </w:rPr>
        <w:t xml:space="preserve">norhizobium fredii HH103 does not strictly require KPS and/or EPS to nodulate Glycyrrhiza uralensis, an indeterminate nodule-forming legume. </w:t>
      </w:r>
      <w:r w:rsidRPr="008663B5">
        <w:rPr>
          <w:rFonts w:eastAsia="PMingLiU" w:cs="Arial"/>
          <w:bCs/>
          <w:sz w:val="20"/>
          <w:szCs w:val="20"/>
          <w:lang w:bidi="he-IL"/>
        </w:rPr>
        <w:t>Arch. Microbiol. 194: 87-102.</w:t>
      </w:r>
    </w:p>
    <w:p w:rsidR="00402770" w:rsidRDefault="00402770" w:rsidP="00402770">
      <w:pPr>
        <w:pStyle w:val="Prrafodelista"/>
        <w:numPr>
          <w:ilvl w:val="0"/>
          <w:numId w:val="19"/>
        </w:numPr>
        <w:spacing w:after="0" w:line="240" w:lineRule="auto"/>
        <w:rPr>
          <w:rFonts w:cs="Arial"/>
          <w:sz w:val="20"/>
          <w:szCs w:val="20"/>
          <w:lang w:val="en-GB"/>
        </w:rPr>
      </w:pPr>
      <w:r w:rsidRPr="008663B5">
        <w:rPr>
          <w:rFonts w:cs="Arial"/>
          <w:bCs/>
          <w:sz w:val="20"/>
          <w:szCs w:val="20"/>
        </w:rPr>
        <w:t>Margaret-Oliver</w:t>
      </w:r>
      <w:r w:rsidRPr="008663B5">
        <w:rPr>
          <w:rFonts w:cs="Arial"/>
          <w:sz w:val="20"/>
          <w:szCs w:val="20"/>
        </w:rPr>
        <w:t>, I.; Crespo-Rivas, J.C.; Acosta-Jurado, S.; Buendía-Clavería,</w:t>
      </w:r>
      <w:r w:rsidRPr="008663B5">
        <w:rPr>
          <w:rFonts w:cs="Arial"/>
          <w:sz w:val="20"/>
          <w:szCs w:val="20"/>
          <w:vertAlign w:val="superscript"/>
        </w:rPr>
        <w:t xml:space="preserve"> </w:t>
      </w:r>
      <w:r w:rsidRPr="008663B5">
        <w:rPr>
          <w:rFonts w:cs="Arial"/>
          <w:sz w:val="20"/>
          <w:szCs w:val="20"/>
        </w:rPr>
        <w:t xml:space="preserve">A.M; Cubo, M.T.; Gil-Serrano, A.; Moreno, J.; Murdoch, P.S.; Rodríguez-Carvajal, M.A.; Rodríguez-Navarro, D.N.; Ruiz-Sainz, J.E.; Sanjuan, J.; Soto, M.J., Vinardell. </w:t>
      </w:r>
      <w:r w:rsidRPr="008663B5">
        <w:rPr>
          <w:rFonts w:cs="Arial"/>
          <w:sz w:val="20"/>
          <w:szCs w:val="20"/>
          <w:lang w:val="en-GB"/>
        </w:rPr>
        <w:t xml:space="preserve">J. M. 2012. </w:t>
      </w:r>
      <w:r w:rsidRPr="008663B5">
        <w:rPr>
          <w:rFonts w:cs="Arial"/>
          <w:iCs/>
          <w:sz w:val="20"/>
          <w:szCs w:val="20"/>
          <w:lang w:val="en-GB"/>
        </w:rPr>
        <w:t>Sinorhizobium fredii</w:t>
      </w:r>
      <w:r w:rsidRPr="008663B5">
        <w:rPr>
          <w:rFonts w:cs="Arial"/>
          <w:sz w:val="20"/>
          <w:szCs w:val="20"/>
          <w:lang w:val="en-GB"/>
        </w:rPr>
        <w:t xml:space="preserve"> HH103 </w:t>
      </w:r>
      <w:r w:rsidRPr="008663B5">
        <w:rPr>
          <w:rFonts w:cs="Arial"/>
          <w:sz w:val="20"/>
          <w:szCs w:val="20"/>
          <w:lang w:val="en-US"/>
        </w:rPr>
        <w:t>rkp-3 genes are required for KPS biosynthesis, affect LPS structure and are essential for infection of legumes forming determinate nodules.</w:t>
      </w:r>
      <w:r w:rsidRPr="008663B5">
        <w:rPr>
          <w:rFonts w:cs="Arial"/>
          <w:sz w:val="20"/>
          <w:szCs w:val="20"/>
          <w:lang w:val="en-GB"/>
        </w:rPr>
        <w:t xml:space="preserve"> </w:t>
      </w:r>
      <w:r w:rsidRPr="008663B5">
        <w:rPr>
          <w:rFonts w:cs="Arial"/>
          <w:sz w:val="20"/>
          <w:szCs w:val="20"/>
          <w:lang w:val="en-US"/>
        </w:rPr>
        <w:t>Mol Plant Microb-Interac.</w:t>
      </w:r>
      <w:r w:rsidRPr="008663B5">
        <w:rPr>
          <w:rFonts w:cs="Arial"/>
          <w:sz w:val="20"/>
          <w:szCs w:val="20"/>
          <w:lang w:val="en-GB"/>
        </w:rPr>
        <w:t xml:space="preserve"> 25: 825-838.</w:t>
      </w:r>
    </w:p>
    <w:p w:rsidR="00402770" w:rsidRPr="008663B5" w:rsidRDefault="00402770" w:rsidP="00402770">
      <w:pPr>
        <w:pStyle w:val="Prrafodelista"/>
        <w:numPr>
          <w:ilvl w:val="0"/>
          <w:numId w:val="19"/>
        </w:numPr>
        <w:kinsoku w:val="0"/>
        <w:spacing w:after="0" w:line="240" w:lineRule="auto"/>
        <w:rPr>
          <w:rFonts w:cs="Arial"/>
          <w:sz w:val="20"/>
          <w:szCs w:val="20"/>
          <w:lang w:val="en-GB"/>
        </w:rPr>
      </w:pPr>
      <w:r w:rsidRPr="00AD7CC9">
        <w:rPr>
          <w:rFonts w:cs="Arial"/>
          <w:sz w:val="20"/>
          <w:szCs w:val="20"/>
        </w:rPr>
        <w:t>Marin, J., Ocete, R, Pedroza, M., Zalacain, A., de Miguel, C., López Martúnez, M.A</w:t>
      </w:r>
      <w:r w:rsidRPr="008663B5">
        <w:rPr>
          <w:rFonts w:cs="Arial"/>
          <w:sz w:val="20"/>
          <w:szCs w:val="20"/>
          <w:lang w:val="es-ES_tradnl"/>
        </w:rPr>
        <w:t xml:space="preserve">. y Salinas, M.R., 2009. </w:t>
      </w:r>
      <w:r w:rsidRPr="008663B5">
        <w:rPr>
          <w:rFonts w:cs="Arial"/>
          <w:sz w:val="20"/>
          <w:szCs w:val="20"/>
          <w:lang w:val="en-GB"/>
        </w:rPr>
        <w:t xml:space="preserve">Influence of the Mite Carpoglyphus lactus (L) on the aroma of pale and dry wines aged under for yeasts. Journal of Food Composition and Análisis, 22: 745-750. </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Martín M. E., J</w:t>
      </w:r>
      <w:r>
        <w:rPr>
          <w:rFonts w:cs="Arial"/>
          <w:sz w:val="20"/>
          <w:szCs w:val="20"/>
        </w:rPr>
        <w:t>.</w:t>
      </w:r>
      <w:r w:rsidRPr="008663B5">
        <w:rPr>
          <w:rFonts w:cs="Arial"/>
          <w:sz w:val="20"/>
          <w:szCs w:val="20"/>
        </w:rPr>
        <w:t xml:space="preserve"> Hidalgo, J</w:t>
      </w:r>
      <w:r>
        <w:rPr>
          <w:rFonts w:cs="Arial"/>
          <w:sz w:val="20"/>
          <w:szCs w:val="20"/>
        </w:rPr>
        <w:t>.</w:t>
      </w:r>
      <w:r w:rsidRPr="008663B5">
        <w:rPr>
          <w:rFonts w:cs="Arial"/>
          <w:sz w:val="20"/>
          <w:szCs w:val="20"/>
        </w:rPr>
        <w:t>L</w:t>
      </w:r>
      <w:r>
        <w:rPr>
          <w:rFonts w:cs="Arial"/>
          <w:sz w:val="20"/>
          <w:szCs w:val="20"/>
        </w:rPr>
        <w:t>.</w:t>
      </w:r>
      <w:r w:rsidRPr="008663B5">
        <w:rPr>
          <w:rFonts w:cs="Arial"/>
          <w:sz w:val="20"/>
          <w:szCs w:val="20"/>
        </w:rPr>
        <w:t xml:space="preserve"> Rosa, P</w:t>
      </w:r>
      <w:r>
        <w:rPr>
          <w:rFonts w:cs="Arial"/>
          <w:sz w:val="20"/>
          <w:szCs w:val="20"/>
        </w:rPr>
        <w:t>.</w:t>
      </w:r>
      <w:r w:rsidRPr="008663B5">
        <w:rPr>
          <w:rFonts w:cs="Arial"/>
          <w:sz w:val="20"/>
          <w:szCs w:val="20"/>
        </w:rPr>
        <w:t xml:space="preserve"> Crottet, Á</w:t>
      </w:r>
      <w:r>
        <w:rPr>
          <w:rFonts w:cs="Arial"/>
          <w:sz w:val="20"/>
          <w:szCs w:val="20"/>
        </w:rPr>
        <w:t>.</w:t>
      </w:r>
      <w:r w:rsidRPr="008663B5">
        <w:rPr>
          <w:rFonts w:cs="Arial"/>
          <w:sz w:val="20"/>
          <w:szCs w:val="20"/>
        </w:rPr>
        <w:t xml:space="preserve"> Velasco. </w:t>
      </w:r>
      <w:r w:rsidRPr="008663B5">
        <w:rPr>
          <w:rFonts w:cs="Arial"/>
          <w:sz w:val="20"/>
          <w:szCs w:val="20"/>
          <w:lang w:val="en-US"/>
        </w:rPr>
        <w:t xml:space="preserve">Effect of Protein Kinase A activity on the association of ADP-ribosylation factor 1 to Golgi Membranes. Journal of Biological Chemistry. Vol. 275. Núm. 25. 2000. Pag. 19050-19059 </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lastRenderedPageBreak/>
        <w:t xml:space="preserve">Martín, C., </w:t>
      </w:r>
      <w:r w:rsidRPr="008663B5">
        <w:rPr>
          <w:rFonts w:cs="Arial"/>
          <w:bCs/>
          <w:sz w:val="20"/>
          <w:szCs w:val="20"/>
        </w:rPr>
        <w:t>Toja, J., Sala, S.E., Fernández, M.R., Reyes,I. Casco, M.A.</w:t>
      </w:r>
      <w:r w:rsidRPr="008663B5">
        <w:rPr>
          <w:rFonts w:cs="Arial"/>
          <w:sz w:val="20"/>
          <w:szCs w:val="20"/>
        </w:rPr>
        <w:t xml:space="preserve"> 2010. </w:t>
      </w:r>
      <w:r w:rsidRPr="008663B5">
        <w:rPr>
          <w:rFonts w:cs="Arial"/>
          <w:sz w:val="20"/>
          <w:szCs w:val="20"/>
          <w:lang w:val="en-US"/>
        </w:rPr>
        <w:t>Application of diatoms biotic indices in the Guadalquivir River Basis, a Mediterranean basin. Which one is the most appropriated? Environ. Monit. Assess. 170 (1-4): 519 -534</w:t>
      </w:r>
    </w:p>
    <w:p w:rsidR="00402770" w:rsidRPr="003B2A8B"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en-GB"/>
        </w:rPr>
      </w:pPr>
      <w:r w:rsidRPr="008663B5">
        <w:rPr>
          <w:rFonts w:cs="Arial"/>
          <w:sz w:val="20"/>
          <w:szCs w:val="20"/>
          <w:lang w:val="en-GB"/>
        </w:rPr>
        <w:t>Martin-Sanchez P.M., S. Sanchez-Cortes, E. Lopez-Tobar, V. Jurado, F. Bastian, C. Alabouvette, C. Saiz-Jimenez. 2012. Journal of Raman Spectroscopy 43: 464-</w:t>
      </w:r>
      <w:r w:rsidRPr="003B2A8B">
        <w:rPr>
          <w:rFonts w:cs="Arial"/>
          <w:sz w:val="20"/>
          <w:szCs w:val="20"/>
          <w:lang w:val="en-GB"/>
        </w:rPr>
        <w:t>467</w:t>
      </w:r>
    </w:p>
    <w:p w:rsidR="00402770" w:rsidRPr="003B2A8B" w:rsidRDefault="00402770" w:rsidP="00402770">
      <w:pPr>
        <w:pStyle w:val="Ttulo2"/>
        <w:keepNext w:val="0"/>
        <w:widowControl/>
        <w:numPr>
          <w:ilvl w:val="0"/>
          <w:numId w:val="19"/>
        </w:numPr>
        <w:suppressLineNumbers/>
        <w:tabs>
          <w:tab w:val="left" w:pos="-426"/>
          <w:tab w:val="left" w:pos="0"/>
          <w:tab w:val="left" w:pos="294"/>
          <w:tab w:val="left" w:pos="709"/>
          <w:tab w:val="left" w:pos="1734"/>
          <w:tab w:val="left" w:pos="2454"/>
          <w:tab w:val="left" w:pos="3174"/>
          <w:tab w:val="left" w:pos="3894"/>
          <w:tab w:val="left" w:pos="4614"/>
          <w:tab w:val="left" w:pos="5334"/>
          <w:tab w:val="left" w:pos="6054"/>
          <w:tab w:val="left" w:pos="6774"/>
          <w:tab w:val="left" w:pos="7494"/>
          <w:tab w:val="left" w:pos="8214"/>
          <w:tab w:val="left" w:pos="8934"/>
        </w:tabs>
        <w:suppressAutoHyphens/>
        <w:autoSpaceDE/>
        <w:autoSpaceDN/>
        <w:adjustRightInd/>
        <w:ind w:right="-232"/>
        <w:jc w:val="left"/>
        <w:rPr>
          <w:b/>
          <w:sz w:val="20"/>
          <w:szCs w:val="20"/>
          <w:u w:val="none"/>
        </w:rPr>
      </w:pPr>
      <w:r w:rsidRPr="003B2A8B">
        <w:rPr>
          <w:sz w:val="20"/>
          <w:szCs w:val="20"/>
          <w:u w:val="none"/>
        </w:rPr>
        <w:t xml:space="preserve">Marzal, A., Reviriego, M., Hermosell, I. G., Balbontín, J., Bensch, S., Relinque,C., Rodriguez,L., García-Longorias, L., De Lope, F. 2013. </w:t>
      </w:r>
      <w:r w:rsidRPr="003B2A8B">
        <w:rPr>
          <w:sz w:val="20"/>
          <w:szCs w:val="20"/>
          <w:u w:val="none"/>
          <w:lang w:val="en-US"/>
        </w:rPr>
        <w:t xml:space="preserve">Malaria infection and feather growth rate predict reproductive success in house martins. </w:t>
      </w:r>
      <w:r w:rsidRPr="003B2A8B">
        <w:rPr>
          <w:sz w:val="20"/>
          <w:szCs w:val="20"/>
          <w:u w:val="none"/>
        </w:rPr>
        <w:t>Oecologia 171:853-861.</w:t>
      </w:r>
    </w:p>
    <w:p w:rsidR="00402770" w:rsidRPr="008663B5" w:rsidRDefault="00402770" w:rsidP="00402770">
      <w:pPr>
        <w:pStyle w:val="Prrafodelista"/>
        <w:numPr>
          <w:ilvl w:val="0"/>
          <w:numId w:val="19"/>
        </w:numPr>
        <w:autoSpaceDE w:val="0"/>
        <w:autoSpaceDN w:val="0"/>
        <w:adjustRightInd w:val="0"/>
        <w:spacing w:after="0" w:line="240" w:lineRule="auto"/>
        <w:rPr>
          <w:rFonts w:eastAsia="AGaramondPro-Regular" w:cs="Arial"/>
          <w:sz w:val="20"/>
          <w:szCs w:val="20"/>
          <w:lang w:val="en-US"/>
        </w:rPr>
      </w:pPr>
      <w:r w:rsidRPr="008663B5">
        <w:rPr>
          <w:rFonts w:cs="Arial"/>
          <w:bCs/>
          <w:sz w:val="20"/>
          <w:szCs w:val="20"/>
        </w:rPr>
        <w:t xml:space="preserve">Marzal, M. Asghar, L. Rodríguez, M. Reviriego, I. G. Hermosell, J. Balbontín, L. Garcia-Longoria, F. De Lope, S. Bensch. </w:t>
      </w:r>
      <w:r w:rsidRPr="008663B5">
        <w:rPr>
          <w:rFonts w:cs="Arial"/>
          <w:bCs/>
          <w:sz w:val="20"/>
          <w:szCs w:val="20"/>
          <w:lang w:val="en-US"/>
        </w:rPr>
        <w:t xml:space="preserve">2013. Co-infections by malaria parasites decrease feather growth but not feather quality in house martin. Journal of Avian Biology 44: 001–008. </w:t>
      </w:r>
    </w:p>
    <w:p w:rsidR="00402770" w:rsidRPr="00294C96" w:rsidRDefault="00402770" w:rsidP="00402770">
      <w:pPr>
        <w:pStyle w:val="Prrafodelista"/>
        <w:numPr>
          <w:ilvl w:val="0"/>
          <w:numId w:val="19"/>
        </w:numPr>
        <w:tabs>
          <w:tab w:val="left" w:pos="289"/>
        </w:tabs>
        <w:spacing w:after="0" w:line="240" w:lineRule="auto"/>
        <w:rPr>
          <w:rFonts w:cs="Arial"/>
          <w:sz w:val="20"/>
          <w:szCs w:val="20"/>
          <w:lang w:val="en-US"/>
        </w:rPr>
      </w:pPr>
      <w:r w:rsidRPr="00294C96">
        <w:rPr>
          <w:rFonts w:cs="Arial"/>
          <w:sz w:val="20"/>
          <w:szCs w:val="20"/>
        </w:rPr>
        <w:t xml:space="preserve">Mataix-Solera J, A Cerdà, V Arcenegui, A Jordán, L M Zavala. </w:t>
      </w:r>
      <w:r w:rsidRPr="00294C96">
        <w:rPr>
          <w:rFonts w:cs="Arial"/>
          <w:sz w:val="20"/>
          <w:szCs w:val="20"/>
          <w:lang w:val="en-US"/>
        </w:rPr>
        <w:t>2011. Fire effects on soil aggregation: a review. Earth-Science Reviews 109:  44-60.</w:t>
      </w:r>
    </w:p>
    <w:p w:rsidR="00402770" w:rsidRPr="008663B5" w:rsidRDefault="00402770" w:rsidP="00402770">
      <w:pPr>
        <w:pStyle w:val="Prrafodelista"/>
        <w:numPr>
          <w:ilvl w:val="0"/>
          <w:numId w:val="19"/>
        </w:numPr>
        <w:tabs>
          <w:tab w:val="left" w:pos="289"/>
        </w:tabs>
        <w:spacing w:after="0" w:line="240" w:lineRule="auto"/>
        <w:rPr>
          <w:rFonts w:cs="Arial"/>
          <w:sz w:val="20"/>
          <w:szCs w:val="20"/>
          <w:lang w:val="en-US"/>
        </w:rPr>
      </w:pPr>
      <w:r w:rsidRPr="008663B5">
        <w:rPr>
          <w:rFonts w:cs="Arial"/>
          <w:sz w:val="20"/>
          <w:szCs w:val="20"/>
          <w:lang w:val="en-US"/>
        </w:rPr>
        <w:t>Mateos E, Andrades L, Redondo S (2012) Tolerance to and accumulation of arsenic in the cordgrass Spartina densiflora Brongn. Bioresource Technology 104, 187-194.</w:t>
      </w:r>
    </w:p>
    <w:p w:rsidR="00402770" w:rsidRPr="008663B5" w:rsidRDefault="00402770" w:rsidP="00402770">
      <w:pPr>
        <w:pStyle w:val="Prrafodelista"/>
        <w:numPr>
          <w:ilvl w:val="0"/>
          <w:numId w:val="19"/>
        </w:numPr>
        <w:tabs>
          <w:tab w:val="left" w:pos="289"/>
        </w:tabs>
        <w:spacing w:after="0" w:line="240" w:lineRule="auto"/>
        <w:rPr>
          <w:rFonts w:cs="Arial"/>
          <w:sz w:val="20"/>
          <w:szCs w:val="20"/>
        </w:rPr>
      </w:pPr>
      <w:r w:rsidRPr="008663B5">
        <w:rPr>
          <w:rFonts w:cs="Arial"/>
          <w:sz w:val="20"/>
          <w:szCs w:val="20"/>
        </w:rPr>
        <w:t xml:space="preserve">Mateos E, Cambrollé J, García de Lomas J, Parra R, Redondo S (2012). </w:t>
      </w:r>
      <w:r w:rsidRPr="008663B5">
        <w:rPr>
          <w:rFonts w:cs="Arial"/>
          <w:sz w:val="20"/>
          <w:szCs w:val="20"/>
          <w:lang w:val="en-US"/>
        </w:rPr>
        <w:t xml:space="preserve">Mechanical and chemical control of the invasive cordgrass Spartina densiflora and native plant community responses in an estuarine salt marsh. </w:t>
      </w:r>
      <w:r w:rsidRPr="008663B5">
        <w:rPr>
          <w:rFonts w:cs="Arial"/>
          <w:sz w:val="20"/>
          <w:szCs w:val="20"/>
        </w:rPr>
        <w:t>Journal of Aquatic Plant Management 50, 106-111.</w:t>
      </w:r>
    </w:p>
    <w:p w:rsidR="00402770" w:rsidRPr="008663B5" w:rsidRDefault="00402770" w:rsidP="00402770">
      <w:pPr>
        <w:pStyle w:val="Prrafodelista"/>
        <w:numPr>
          <w:ilvl w:val="0"/>
          <w:numId w:val="19"/>
        </w:numPr>
        <w:tabs>
          <w:tab w:val="left" w:pos="289"/>
        </w:tabs>
        <w:spacing w:after="0" w:line="240" w:lineRule="auto"/>
        <w:rPr>
          <w:rFonts w:cs="Arial"/>
          <w:sz w:val="20"/>
          <w:szCs w:val="20"/>
        </w:rPr>
      </w:pPr>
      <w:r w:rsidRPr="008663B5">
        <w:rPr>
          <w:rFonts w:cs="Arial"/>
          <w:sz w:val="20"/>
          <w:szCs w:val="20"/>
        </w:rPr>
        <w:t xml:space="preserve">Mateos E., S. Redondo, C.J. Luque, E.M. Castellanos, A.J. Davy, M.E. Figueroa (2008). </w:t>
      </w:r>
      <w:r w:rsidRPr="008663B5">
        <w:rPr>
          <w:rFonts w:cs="Arial"/>
          <w:sz w:val="20"/>
          <w:szCs w:val="20"/>
          <w:lang w:val="en-US"/>
        </w:rPr>
        <w:t xml:space="preserve">Environmental limitations on recruitment from seed in invasive Spartina densiflora on a southern European salt marsh. </w:t>
      </w:r>
      <w:r w:rsidRPr="008663B5">
        <w:rPr>
          <w:rFonts w:cs="Arial"/>
          <w:sz w:val="20"/>
          <w:szCs w:val="20"/>
        </w:rPr>
        <w:t>Estuarine, Coastal and Shelf Science 79, 727-732.</w:t>
      </w:r>
    </w:p>
    <w:p w:rsidR="00402770" w:rsidRPr="008663B5" w:rsidRDefault="00402770" w:rsidP="00402770">
      <w:pPr>
        <w:pStyle w:val="Prrafodelista"/>
        <w:numPr>
          <w:ilvl w:val="0"/>
          <w:numId w:val="19"/>
        </w:numPr>
        <w:tabs>
          <w:tab w:val="left" w:pos="289"/>
        </w:tabs>
        <w:spacing w:after="0" w:line="240" w:lineRule="auto"/>
        <w:rPr>
          <w:rFonts w:cs="Arial"/>
          <w:sz w:val="20"/>
          <w:szCs w:val="20"/>
          <w:lang w:val="en-US"/>
        </w:rPr>
      </w:pPr>
      <w:r w:rsidRPr="008663B5">
        <w:rPr>
          <w:rFonts w:cs="Arial"/>
          <w:sz w:val="20"/>
          <w:szCs w:val="20"/>
          <w:lang w:val="en-US"/>
        </w:rPr>
        <w:t>Mateos E., S. Redondo, Cambrollé J, Figueroa ME (2008) Growth and photosynthetic responses to copper stress of an invasive cordgrass, Spartina densiflora. Marine Environmental Research 66, 459-465.</w:t>
      </w:r>
    </w:p>
    <w:p w:rsidR="00402770" w:rsidRPr="008663B5" w:rsidRDefault="00402770" w:rsidP="00402770">
      <w:pPr>
        <w:pStyle w:val="Prrafodelista"/>
        <w:numPr>
          <w:ilvl w:val="0"/>
          <w:numId w:val="19"/>
        </w:numPr>
        <w:tabs>
          <w:tab w:val="left" w:pos="289"/>
        </w:tabs>
        <w:spacing w:after="0" w:line="240" w:lineRule="auto"/>
        <w:rPr>
          <w:rFonts w:cs="Arial"/>
          <w:sz w:val="20"/>
          <w:szCs w:val="20"/>
        </w:rPr>
      </w:pPr>
      <w:r w:rsidRPr="008663B5">
        <w:rPr>
          <w:rFonts w:cs="Arial"/>
          <w:sz w:val="20"/>
          <w:szCs w:val="20"/>
        </w:rPr>
        <w:t xml:space="preserve">Mateos E., S. Redondo, J. Cambrollé, T. Luque, E. Figueroa (2008). </w:t>
      </w:r>
      <w:r w:rsidRPr="008663B5">
        <w:rPr>
          <w:rFonts w:cs="Arial"/>
          <w:sz w:val="20"/>
          <w:szCs w:val="20"/>
          <w:lang w:val="en-US"/>
        </w:rPr>
        <w:t xml:space="preserve">Growth and Photosynthetic Responses to zinc stress of an invasive cordgrass, Spartina densiflora. </w:t>
      </w:r>
      <w:r w:rsidRPr="008663B5">
        <w:rPr>
          <w:rFonts w:cs="Arial"/>
          <w:sz w:val="20"/>
          <w:szCs w:val="20"/>
        </w:rPr>
        <w:t>Plant Biology 10, 754-762.</w:t>
      </w:r>
    </w:p>
    <w:p w:rsidR="00402770" w:rsidRPr="008663B5" w:rsidRDefault="00402770" w:rsidP="00402770">
      <w:pPr>
        <w:pStyle w:val="Prrafodelista"/>
        <w:numPr>
          <w:ilvl w:val="0"/>
          <w:numId w:val="19"/>
        </w:numPr>
        <w:tabs>
          <w:tab w:val="left" w:pos="289"/>
        </w:tabs>
        <w:spacing w:after="0" w:line="240" w:lineRule="auto"/>
        <w:rPr>
          <w:rFonts w:cs="Arial"/>
          <w:sz w:val="20"/>
          <w:szCs w:val="20"/>
          <w:lang w:val="en-US"/>
        </w:rPr>
      </w:pPr>
      <w:r w:rsidRPr="008663B5">
        <w:rPr>
          <w:rFonts w:cs="Arial"/>
          <w:sz w:val="20"/>
          <w:szCs w:val="20"/>
        </w:rPr>
        <w:t xml:space="preserve">Mateos E., S. Redondo, L. Andrades, A J Davy (2010). </w:t>
      </w:r>
      <w:r w:rsidRPr="008663B5">
        <w:rPr>
          <w:rFonts w:cs="Arial"/>
          <w:sz w:val="20"/>
          <w:szCs w:val="20"/>
          <w:lang w:val="en-US"/>
        </w:rPr>
        <w:t>Growth and photosynthetic responses of the cordgrass Spartina maritima to CO2 enrichment and salinity. Chemosphere 81, 725-731.</w:t>
      </w:r>
    </w:p>
    <w:p w:rsidR="00402770" w:rsidRPr="008663B5" w:rsidRDefault="00402770" w:rsidP="00402770">
      <w:pPr>
        <w:pStyle w:val="Prrafodelista"/>
        <w:numPr>
          <w:ilvl w:val="0"/>
          <w:numId w:val="19"/>
        </w:numPr>
        <w:tabs>
          <w:tab w:val="left" w:pos="289"/>
        </w:tabs>
        <w:spacing w:after="0" w:line="240" w:lineRule="auto"/>
        <w:rPr>
          <w:rFonts w:cs="Arial"/>
          <w:sz w:val="20"/>
          <w:szCs w:val="20"/>
        </w:rPr>
      </w:pPr>
      <w:r w:rsidRPr="008663B5">
        <w:rPr>
          <w:rFonts w:cs="Arial"/>
          <w:sz w:val="20"/>
          <w:szCs w:val="20"/>
        </w:rPr>
        <w:t xml:space="preserve">Mateos E., S. Redondo, L. Cox, J. Cornejo, Figueroa ME (2009). </w:t>
      </w:r>
      <w:r w:rsidRPr="008663B5">
        <w:rPr>
          <w:rFonts w:cs="Arial"/>
          <w:sz w:val="20"/>
          <w:szCs w:val="20"/>
          <w:lang w:val="en-US"/>
        </w:rPr>
        <w:t xml:space="preserve">Effectiveness of glyphosate and imazamox on the control of the invasive cordgrass Spartina densiflora. </w:t>
      </w:r>
      <w:r w:rsidRPr="008663B5">
        <w:rPr>
          <w:rFonts w:cs="Arial"/>
          <w:sz w:val="20"/>
          <w:szCs w:val="20"/>
        </w:rPr>
        <w:t>Ecotoxicology and Environmental Safety 72, 1694-1700.</w:t>
      </w:r>
    </w:p>
    <w:p w:rsidR="00402770" w:rsidRPr="008663B5" w:rsidRDefault="00402770" w:rsidP="00402770">
      <w:pPr>
        <w:pStyle w:val="Prrafodelista"/>
        <w:numPr>
          <w:ilvl w:val="0"/>
          <w:numId w:val="19"/>
        </w:numPr>
        <w:spacing w:after="0" w:line="240" w:lineRule="auto"/>
        <w:ind w:right="-2"/>
        <w:rPr>
          <w:rFonts w:cs="Arial"/>
          <w:sz w:val="20"/>
          <w:szCs w:val="20"/>
          <w:lang w:val="en-US"/>
        </w:rPr>
      </w:pPr>
      <w:r w:rsidRPr="008663B5">
        <w:rPr>
          <w:rFonts w:cs="Arial"/>
          <w:sz w:val="20"/>
          <w:szCs w:val="20"/>
          <w:lang w:val="es-ES_tradnl"/>
        </w:rPr>
        <w:t xml:space="preserve">Mateos E., S. Redondo, R. Álvarez, J. Cambrollé, J. Gandullo, M.E. Figueroa (2010). </w:t>
      </w:r>
      <w:r w:rsidRPr="008663B5">
        <w:rPr>
          <w:rFonts w:cs="Arial"/>
          <w:sz w:val="20"/>
          <w:szCs w:val="20"/>
          <w:lang w:val="en-US"/>
        </w:rPr>
        <w:t>Synergic effect of salinity and CO</w:t>
      </w:r>
      <w:r w:rsidRPr="008663B5">
        <w:rPr>
          <w:rFonts w:cs="Arial"/>
          <w:sz w:val="20"/>
          <w:szCs w:val="20"/>
          <w:vertAlign w:val="subscript"/>
          <w:lang w:val="en-US"/>
        </w:rPr>
        <w:t>2</w:t>
      </w:r>
      <w:r w:rsidRPr="008663B5">
        <w:rPr>
          <w:rFonts w:cs="Arial"/>
          <w:sz w:val="20"/>
          <w:szCs w:val="20"/>
          <w:lang w:val="en-US"/>
        </w:rPr>
        <w:t xml:space="preserve"> enrichment on growth and photosynthetic responses of the invasive cordgrass Spartina densiflora. Journal of Experimental Botany, 61: 1643-1654.</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en-US"/>
        </w:rPr>
        <w:t>Mateos, E., Andrades, L., Davy, A.J. (2013). Silicon alleviates deleterious effects of high salinity on the halophytic grass Spartina densiflora. Plant Physiology and Biochemistry, 63: 115-121.</w:t>
      </w:r>
    </w:p>
    <w:p w:rsidR="00402770" w:rsidRPr="008663B5" w:rsidRDefault="00402770" w:rsidP="00402770">
      <w:pPr>
        <w:pStyle w:val="Prrafodelista"/>
        <w:numPr>
          <w:ilvl w:val="0"/>
          <w:numId w:val="19"/>
        </w:numPr>
        <w:spacing w:after="0" w:line="240" w:lineRule="auto"/>
        <w:ind w:right="-2"/>
        <w:rPr>
          <w:rFonts w:cs="Arial"/>
          <w:sz w:val="20"/>
          <w:szCs w:val="20"/>
          <w:lang w:val="en-US"/>
        </w:rPr>
      </w:pPr>
      <w:r w:rsidRPr="008663B5">
        <w:rPr>
          <w:rFonts w:cs="Arial"/>
          <w:sz w:val="20"/>
          <w:szCs w:val="20"/>
        </w:rPr>
        <w:t xml:space="preserve">Mateos, E., Andrades, L., Redondo, S. (2011). </w:t>
      </w:r>
      <w:r w:rsidRPr="008663B5">
        <w:rPr>
          <w:rFonts w:cs="Arial"/>
          <w:sz w:val="20"/>
          <w:szCs w:val="20"/>
          <w:lang w:val="en-US"/>
        </w:rPr>
        <w:t>Comparison of germination, growth, photosynthetic responses and metal uptake between three populations of Spartina densiflora under different soil pollutions conditions. Ecotoxicology and Environmental Safety, 74: 2040-2049.</w:t>
      </w:r>
    </w:p>
    <w:p w:rsidR="00402770" w:rsidRPr="008663B5" w:rsidRDefault="00402770" w:rsidP="00402770">
      <w:pPr>
        <w:pStyle w:val="Prrafodelista"/>
        <w:widowControl w:val="0"/>
        <w:numPr>
          <w:ilvl w:val="0"/>
          <w:numId w:val="19"/>
        </w:numPr>
        <w:autoSpaceDE w:val="0"/>
        <w:autoSpaceDN w:val="0"/>
        <w:adjustRightInd w:val="0"/>
        <w:spacing w:after="0" w:line="240" w:lineRule="auto"/>
        <w:rPr>
          <w:rFonts w:cs="Arial"/>
          <w:sz w:val="20"/>
          <w:szCs w:val="20"/>
          <w:lang w:val="en-US"/>
        </w:rPr>
      </w:pPr>
      <w:r w:rsidRPr="008663B5">
        <w:rPr>
          <w:rFonts w:cs="Arial"/>
          <w:bCs/>
          <w:sz w:val="20"/>
          <w:szCs w:val="20"/>
        </w:rPr>
        <w:t xml:space="preserve">Mavillard, F, J Hidalgo, D Megias, K L. Levitsky, A. Velasco. </w:t>
      </w:r>
      <w:r w:rsidRPr="008663B5">
        <w:rPr>
          <w:rFonts w:cs="Arial"/>
          <w:bCs/>
          <w:sz w:val="20"/>
          <w:szCs w:val="20"/>
          <w:lang w:val="en-US"/>
        </w:rPr>
        <w:t xml:space="preserve">2010. </w:t>
      </w:r>
      <w:r w:rsidRPr="008663B5">
        <w:rPr>
          <w:rFonts w:cs="Arial"/>
          <w:sz w:val="20"/>
          <w:szCs w:val="20"/>
          <w:lang w:val="en-GB"/>
        </w:rPr>
        <w:t xml:space="preserve">PKA-mediated Golgi remodelling during cAMP signal transmission. </w:t>
      </w:r>
      <w:r w:rsidRPr="008663B5">
        <w:rPr>
          <w:rFonts w:cs="Arial"/>
          <w:sz w:val="20"/>
          <w:szCs w:val="20"/>
          <w:lang w:val="en-US"/>
        </w:rPr>
        <w:t>Traffic</w:t>
      </w:r>
      <w:r>
        <w:rPr>
          <w:rFonts w:cs="Arial"/>
          <w:sz w:val="20"/>
          <w:szCs w:val="20"/>
          <w:lang w:val="en-US"/>
        </w:rPr>
        <w:t xml:space="preserve"> 11: 90</w:t>
      </w:r>
      <w:r w:rsidRPr="008663B5">
        <w:rPr>
          <w:rFonts w:cs="Arial"/>
          <w:sz w:val="20"/>
          <w:szCs w:val="20"/>
          <w:lang w:val="en-US"/>
        </w:rPr>
        <w:t>-109.</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rPr>
        <w:t xml:space="preserve">Mazuelos A., F. Carranza, R. Romero, N. Iglesias, E. Villalobo. </w:t>
      </w:r>
      <w:r w:rsidRPr="008663B5">
        <w:rPr>
          <w:rFonts w:cs="Arial"/>
          <w:sz w:val="20"/>
          <w:szCs w:val="20"/>
          <w:lang w:val="en-US"/>
        </w:rPr>
        <w:t xml:space="preserve">Operational pH in packed-bed reactors for ferrous ion bio-oxidation. </w:t>
      </w:r>
      <w:r w:rsidRPr="008663B5">
        <w:rPr>
          <w:rFonts w:cs="Arial"/>
          <w:sz w:val="20"/>
          <w:szCs w:val="20"/>
          <w:lang w:val="es-ES_tradnl"/>
        </w:rPr>
        <w:t>2010. Hydrometallurgy 104: 186-192</w:t>
      </w:r>
    </w:p>
    <w:p w:rsidR="00402770" w:rsidRPr="008663B5" w:rsidRDefault="00402770" w:rsidP="00402770">
      <w:pPr>
        <w:pStyle w:val="Prrafodelista"/>
        <w:numPr>
          <w:ilvl w:val="0"/>
          <w:numId w:val="19"/>
        </w:numPr>
        <w:spacing w:after="0" w:line="240" w:lineRule="auto"/>
        <w:rPr>
          <w:rFonts w:cs="Arial"/>
          <w:sz w:val="20"/>
          <w:szCs w:val="20"/>
          <w:lang w:val="es-ES_tradnl"/>
        </w:rPr>
      </w:pPr>
      <w:r w:rsidRPr="008663B5">
        <w:rPr>
          <w:rFonts w:cs="Arial"/>
          <w:sz w:val="20"/>
          <w:szCs w:val="20"/>
          <w:lang w:val="es-ES_tradnl"/>
        </w:rPr>
        <w:t xml:space="preserve">Mazuelos, A., Moreno, J.M., Carranza, F., Palomino, C., Torres, A, et. al. </w:t>
      </w:r>
      <w:r w:rsidRPr="008663B5">
        <w:rPr>
          <w:rFonts w:cs="Arial"/>
          <w:sz w:val="20"/>
          <w:szCs w:val="20"/>
          <w:lang w:val="en-US"/>
        </w:rPr>
        <w:t xml:space="preserve">Biotic factor does not limit operational pH in packed-bed bioreactor for ferrous iron biooxidation. </w:t>
      </w:r>
      <w:r w:rsidRPr="008663B5">
        <w:rPr>
          <w:rFonts w:cs="Arial"/>
          <w:iCs/>
          <w:sz w:val="20"/>
          <w:szCs w:val="20"/>
          <w:lang w:val="es-ES_tradnl"/>
        </w:rPr>
        <w:t>Journal of Industrial Microbiology &amp; Biotechnology</w:t>
      </w:r>
      <w:r w:rsidRPr="008663B5">
        <w:rPr>
          <w:rFonts w:cs="Arial"/>
          <w:sz w:val="20"/>
          <w:szCs w:val="20"/>
          <w:lang w:val="es-ES_tradnl"/>
        </w:rPr>
        <w:t>. 2012. Vol. 39. Núm. 12. Pag. 1851-1858.</w:t>
      </w:r>
    </w:p>
    <w:p w:rsidR="00402770" w:rsidRPr="008663B5" w:rsidRDefault="00402770" w:rsidP="00402770">
      <w:pPr>
        <w:pStyle w:val="Prrafodelista"/>
        <w:numPr>
          <w:ilvl w:val="0"/>
          <w:numId w:val="19"/>
        </w:numPr>
        <w:autoSpaceDE w:val="0"/>
        <w:autoSpaceDN w:val="0"/>
        <w:adjustRightInd w:val="0"/>
        <w:spacing w:after="0" w:line="240" w:lineRule="auto"/>
        <w:rPr>
          <w:rFonts w:cs="Arial"/>
          <w:sz w:val="20"/>
          <w:szCs w:val="20"/>
          <w:lang w:val="en-GB"/>
        </w:rPr>
      </w:pPr>
      <w:r w:rsidRPr="008663B5">
        <w:rPr>
          <w:rFonts w:cs="Arial"/>
          <w:sz w:val="20"/>
          <w:szCs w:val="20"/>
          <w:lang w:val="en-US"/>
        </w:rPr>
        <w:t xml:space="preserve">Medina, C, JC Crespo-Rivas, J Moreno, MR Espuny, and MT Cubo. </w:t>
      </w:r>
      <w:r w:rsidRPr="008663B5">
        <w:rPr>
          <w:rFonts w:cs="Arial"/>
          <w:sz w:val="20"/>
          <w:szCs w:val="20"/>
          <w:lang w:val="en-GB"/>
        </w:rPr>
        <w:t xml:space="preserve">2009. Mutation in the cobO gene generates auxotrophy for cobalamin and methionine and impairs the symbiotic properties of Sinorhizobium fredii HH103 with soybean and other legumes. Arch. Microbiol. 191:11-21. doi: 10.1007/s00203-008-0424-0. </w:t>
      </w:r>
    </w:p>
    <w:p w:rsidR="00402770" w:rsidRPr="008663B5" w:rsidRDefault="00402770" w:rsidP="00402770">
      <w:pPr>
        <w:pStyle w:val="Prrafodelista"/>
        <w:numPr>
          <w:ilvl w:val="0"/>
          <w:numId w:val="19"/>
        </w:numPr>
        <w:spacing w:after="0" w:line="240" w:lineRule="auto"/>
        <w:rPr>
          <w:rFonts w:cs="Arial"/>
          <w:snapToGrid w:val="0"/>
          <w:sz w:val="20"/>
          <w:szCs w:val="20"/>
          <w:lang w:val="en-GB"/>
        </w:rPr>
      </w:pPr>
      <w:r w:rsidRPr="008663B5">
        <w:rPr>
          <w:rFonts w:cs="Arial"/>
          <w:snapToGrid w:val="0"/>
          <w:sz w:val="20"/>
          <w:szCs w:val="20"/>
        </w:rPr>
        <w:t xml:space="preserve">Megías, C., Pastor-Cavada, E., R. Juan, J. Pastor, M. Alaiz y J. Vioque (2009). </w:t>
      </w:r>
      <w:r w:rsidRPr="008663B5">
        <w:rPr>
          <w:rFonts w:cs="Arial"/>
          <w:sz w:val="20"/>
          <w:szCs w:val="20"/>
          <w:lang w:val="en-GB"/>
        </w:rPr>
        <w:t xml:space="preserve">Chelating antiproliferative activity of Vicia sativa polyphenols extracts. </w:t>
      </w:r>
      <w:r w:rsidRPr="008663B5">
        <w:rPr>
          <w:rFonts w:cs="Arial"/>
          <w:snapToGrid w:val="0"/>
          <w:sz w:val="20"/>
          <w:szCs w:val="20"/>
          <w:lang w:val="en-GB"/>
        </w:rPr>
        <w:t>European Food Research and Technology 230: 353-359.</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lang w:val="en-GB"/>
        </w:rPr>
        <w:t xml:space="preserve">Megina C, González-Duarte MM, López-González PJ, Piraino S. (2013) </w:t>
      </w:r>
      <w:r w:rsidRPr="008663B5">
        <w:rPr>
          <w:rFonts w:cs="Arial"/>
          <w:bCs/>
          <w:sz w:val="20"/>
          <w:szCs w:val="20"/>
          <w:lang w:val="en-GB"/>
        </w:rPr>
        <w:t xml:space="preserve">Harbous as marine habitats: hydroid assemblages on sea-walls compared with natural hábitats. </w:t>
      </w:r>
      <w:r w:rsidRPr="008663B5">
        <w:rPr>
          <w:rFonts w:cs="Arial"/>
          <w:sz w:val="20"/>
          <w:szCs w:val="20"/>
        </w:rPr>
        <w:t>Marine Biology, 160: 371-381</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rPr>
        <w:t xml:space="preserve">Mejías, J.A. </w:t>
      </w:r>
      <w:r>
        <w:rPr>
          <w:rFonts w:cs="Arial"/>
          <w:sz w:val="20"/>
          <w:szCs w:val="20"/>
        </w:rPr>
        <w:t>&amp;</w:t>
      </w:r>
      <w:r w:rsidRPr="008663B5">
        <w:rPr>
          <w:rFonts w:cs="Arial"/>
          <w:sz w:val="20"/>
          <w:szCs w:val="20"/>
        </w:rPr>
        <w:t xml:space="preserve"> S.-Ch. </w:t>
      </w:r>
      <w:r w:rsidRPr="008663B5">
        <w:rPr>
          <w:rFonts w:cs="Arial"/>
          <w:sz w:val="20"/>
          <w:szCs w:val="20"/>
          <w:lang w:val="en-US"/>
        </w:rPr>
        <w:t xml:space="preserve">Kim (2012). Taxonomic treatment of Cichorieae (Asteraceae) endemic to the Juan Fernandez Islands (SE Pacific). </w:t>
      </w:r>
      <w:r w:rsidRPr="008663B5">
        <w:rPr>
          <w:rFonts w:cs="Arial"/>
          <w:sz w:val="20"/>
          <w:szCs w:val="20"/>
        </w:rPr>
        <w:t>Annales Botanici Fennici 49: 171-178</w:t>
      </w:r>
    </w:p>
    <w:p w:rsidR="00402770" w:rsidRPr="008663B5" w:rsidRDefault="00402770" w:rsidP="00402770">
      <w:pPr>
        <w:pStyle w:val="Prrafodelista"/>
        <w:numPr>
          <w:ilvl w:val="0"/>
          <w:numId w:val="19"/>
        </w:numPr>
        <w:autoSpaceDE w:val="0"/>
        <w:autoSpaceDN w:val="0"/>
        <w:adjustRightInd w:val="0"/>
        <w:spacing w:after="0" w:line="240" w:lineRule="auto"/>
        <w:rPr>
          <w:rFonts w:cs="Arial"/>
          <w:bCs/>
          <w:sz w:val="20"/>
          <w:szCs w:val="20"/>
          <w:lang w:val="en-US"/>
        </w:rPr>
      </w:pPr>
      <w:r w:rsidRPr="008663B5">
        <w:rPr>
          <w:rFonts w:cs="Arial"/>
          <w:sz w:val="20"/>
          <w:szCs w:val="20"/>
        </w:rPr>
        <w:t xml:space="preserve">Mejías, J.A., A. Santos-Guerra </w:t>
      </w:r>
      <w:r>
        <w:rPr>
          <w:rFonts w:cs="Arial"/>
          <w:sz w:val="20"/>
          <w:szCs w:val="20"/>
        </w:rPr>
        <w:t>&amp;</w:t>
      </w:r>
      <w:r w:rsidRPr="008663B5">
        <w:rPr>
          <w:rFonts w:cs="Arial"/>
          <w:sz w:val="20"/>
          <w:szCs w:val="20"/>
        </w:rPr>
        <w:t xml:space="preserve"> S.-Ch. Kim. </w:t>
      </w:r>
      <w:r w:rsidRPr="008663B5">
        <w:rPr>
          <w:rFonts w:cs="Arial"/>
          <w:sz w:val="20"/>
          <w:szCs w:val="20"/>
          <w:lang w:val="en-US"/>
        </w:rPr>
        <w:t xml:space="preserve">Revision and typification of names in Canarian </w:t>
      </w:r>
      <w:r w:rsidRPr="008663B5">
        <w:rPr>
          <w:rFonts w:cs="Arial"/>
          <w:iCs/>
          <w:sz w:val="20"/>
          <w:szCs w:val="20"/>
          <w:lang w:val="en-US"/>
        </w:rPr>
        <w:t>Sonchus</w:t>
      </w:r>
      <w:r w:rsidRPr="008663B5">
        <w:rPr>
          <w:rFonts w:cs="Arial"/>
          <w:sz w:val="20"/>
          <w:szCs w:val="20"/>
          <w:lang w:val="en-US"/>
        </w:rPr>
        <w:t xml:space="preserve"> L. (Asteraceae: Cichorieae) published by or based on material from E. R. Sventenius (2013). Nordic Journal of Botany (aceptado, en prensa).</w:t>
      </w:r>
    </w:p>
    <w:p w:rsidR="00402770" w:rsidRPr="00233E62"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en-US"/>
        </w:rPr>
        <w:t xml:space="preserve">Mejías, J.A., M. García del Rey </w:t>
      </w:r>
      <w:r>
        <w:rPr>
          <w:rFonts w:cs="Arial"/>
          <w:sz w:val="20"/>
          <w:szCs w:val="20"/>
          <w:lang w:val="en-US"/>
        </w:rPr>
        <w:t>&amp;</w:t>
      </w:r>
      <w:r w:rsidRPr="008663B5">
        <w:rPr>
          <w:rFonts w:cs="Arial"/>
          <w:sz w:val="20"/>
          <w:szCs w:val="20"/>
          <w:lang w:val="en-US"/>
        </w:rPr>
        <w:t xml:space="preserve"> J.L. Silva Variability in prickly sow-thistle (Sonchus asper) from western Mediterranean región. </w:t>
      </w:r>
      <w:r w:rsidRPr="00233E62">
        <w:rPr>
          <w:rFonts w:cs="Arial"/>
          <w:sz w:val="20"/>
          <w:szCs w:val="20"/>
          <w:lang w:val="en-US"/>
        </w:rPr>
        <w:t>Bocconea 24: 285-293.</w:t>
      </w:r>
    </w:p>
    <w:p w:rsidR="00402770" w:rsidRPr="008663B5" w:rsidRDefault="00402770" w:rsidP="00402770">
      <w:pPr>
        <w:pStyle w:val="Prrafodelista"/>
        <w:numPr>
          <w:ilvl w:val="0"/>
          <w:numId w:val="19"/>
        </w:numPr>
        <w:tabs>
          <w:tab w:val="left" w:pos="289"/>
        </w:tabs>
        <w:spacing w:after="0" w:line="240" w:lineRule="auto"/>
        <w:rPr>
          <w:rFonts w:cs="Arial"/>
          <w:sz w:val="20"/>
          <w:szCs w:val="20"/>
          <w:lang w:val="en-GB"/>
        </w:rPr>
      </w:pPr>
      <w:r w:rsidRPr="008663B5">
        <w:rPr>
          <w:rFonts w:cs="Arial"/>
          <w:sz w:val="20"/>
          <w:szCs w:val="20"/>
        </w:rPr>
        <w:t xml:space="preserve">Mendoza-González G., Martínez ML, Martínez-Gordillo D, Rojas-Soto OR, Vázquez G, Gallego-Fernández JB. 2013. </w:t>
      </w:r>
      <w:r w:rsidRPr="008663B5">
        <w:rPr>
          <w:rFonts w:cs="Arial"/>
          <w:sz w:val="20"/>
          <w:szCs w:val="20"/>
          <w:lang w:val="en-GB"/>
        </w:rPr>
        <w:t>Environmental niche modelling of coastal dune plants and its future potential distribution in response to climate change and sea level rise. Global Change Biology. doi: 10.1111/gcb.12236</w:t>
      </w:r>
    </w:p>
    <w:p w:rsidR="00402770" w:rsidRPr="008663B5" w:rsidRDefault="00402770" w:rsidP="00402770">
      <w:pPr>
        <w:pStyle w:val="Prrafodelista"/>
        <w:numPr>
          <w:ilvl w:val="0"/>
          <w:numId w:val="19"/>
        </w:numPr>
        <w:tabs>
          <w:tab w:val="left" w:pos="289"/>
        </w:tabs>
        <w:spacing w:after="0" w:line="240" w:lineRule="auto"/>
        <w:rPr>
          <w:rFonts w:cs="Arial"/>
          <w:sz w:val="20"/>
          <w:szCs w:val="20"/>
          <w:lang w:val="en-GB"/>
        </w:rPr>
      </w:pPr>
      <w:r w:rsidRPr="008663B5">
        <w:rPr>
          <w:rFonts w:cs="Arial"/>
          <w:sz w:val="20"/>
          <w:szCs w:val="20"/>
          <w:lang w:val="en-GB"/>
        </w:rPr>
        <w:lastRenderedPageBreak/>
        <w:t>Micallef, A., Williams, A.T., Gallego-Fernandez, J.B. 2011. Bathing area quality and landscape evaluation on the Mediterranean coast of Andalucia, Spain. Journal of Coastal Research 61:88-97.</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before="120" w:after="0" w:line="240" w:lineRule="auto"/>
        <w:outlineLvl w:val="0"/>
        <w:rPr>
          <w:rFonts w:cs="Arial"/>
          <w:sz w:val="20"/>
          <w:szCs w:val="20"/>
          <w:lang w:val="en-US"/>
        </w:rPr>
      </w:pPr>
      <w:r w:rsidRPr="008663B5">
        <w:rPr>
          <w:rFonts w:cs="Arial"/>
          <w:sz w:val="20"/>
          <w:szCs w:val="20"/>
          <w:lang w:val="en-US"/>
        </w:rPr>
        <w:t xml:space="preserve">Michalska, J., Zauber, H., Buchanan, B.B., Cejudo, F.J. y Geigenberger, P.(2009) NTRC links built in thioredoxin to light and sucrose in regulating starch synthesis in chloroplasts and amyloplasts. Proc. Natl. Acad. Sci. USA 106: 9908-9913. </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en-GB"/>
        </w:rPr>
      </w:pPr>
      <w:r w:rsidRPr="008663B5">
        <w:rPr>
          <w:rFonts w:cs="Arial"/>
          <w:sz w:val="20"/>
          <w:szCs w:val="20"/>
        </w:rPr>
        <w:t xml:space="preserve">Miller, A.Z., Hernandez-Marine, M., Jurado, V.,  Dionísio, A., Barquinha, P., Fortunato, Afonso, M.J., Chaminé, H.I., Saiz-Jiménez, C. 2012. </w:t>
      </w:r>
      <w:r w:rsidRPr="008663B5">
        <w:rPr>
          <w:rFonts w:cs="Arial"/>
          <w:sz w:val="20"/>
          <w:szCs w:val="20"/>
          <w:lang w:val="en-GB"/>
        </w:rPr>
        <w:t>Enigmatic reticulated filaments in subsurface granite. Environmental Microbiology Reports 4: 596-603</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it-IT"/>
        </w:rPr>
        <w:t xml:space="preserve">Mingorance M.D., E.O. Leidi, B. Valdés, </w:t>
      </w:r>
      <w:r w:rsidRPr="008663B5">
        <w:rPr>
          <w:rFonts w:cs="Arial"/>
          <w:bCs/>
          <w:sz w:val="20"/>
          <w:szCs w:val="20"/>
          <w:lang w:val="it-IT"/>
        </w:rPr>
        <w:t xml:space="preserve"> S. Rossini Oliva, </w:t>
      </w:r>
      <w:r w:rsidRPr="008663B5">
        <w:rPr>
          <w:rFonts w:cs="Arial"/>
          <w:sz w:val="20"/>
          <w:szCs w:val="20"/>
          <w:lang w:val="it-IT"/>
        </w:rPr>
        <w:t xml:space="preserve">2012. </w:t>
      </w:r>
      <w:r w:rsidRPr="008663B5">
        <w:rPr>
          <w:rFonts w:cs="Arial"/>
          <w:sz w:val="20"/>
          <w:szCs w:val="20"/>
          <w:lang w:val="en-GB"/>
        </w:rPr>
        <w:t xml:space="preserve">Evaluation of Lead Toxicity in </w:t>
      </w:r>
      <w:r w:rsidRPr="008663B5">
        <w:rPr>
          <w:rFonts w:cs="Arial"/>
          <w:iCs/>
          <w:sz w:val="20"/>
          <w:szCs w:val="20"/>
          <w:lang w:val="en-GB"/>
        </w:rPr>
        <w:t>Erica andevalensis</w:t>
      </w:r>
      <w:r w:rsidRPr="008663B5">
        <w:rPr>
          <w:rFonts w:cs="Arial"/>
          <w:sz w:val="20"/>
          <w:szCs w:val="20"/>
          <w:lang w:val="en-GB"/>
        </w:rPr>
        <w:t xml:space="preserve"> as an Alternative Species for Revegetation of Contaminated Soils. </w:t>
      </w:r>
      <w:r w:rsidRPr="008663B5">
        <w:rPr>
          <w:rFonts w:cs="Arial"/>
          <w:sz w:val="20"/>
          <w:szCs w:val="20"/>
          <w:lang w:val="en-US"/>
        </w:rPr>
        <w:t>International Journal of Phytoremediation 14, 174-185</w:t>
      </w:r>
    </w:p>
    <w:p w:rsidR="00402770" w:rsidRPr="008663B5" w:rsidRDefault="00402770" w:rsidP="00402770">
      <w:pPr>
        <w:pStyle w:val="Prrafodelista"/>
        <w:numPr>
          <w:ilvl w:val="0"/>
          <w:numId w:val="19"/>
        </w:numPr>
        <w:tabs>
          <w:tab w:val="left" w:pos="289"/>
        </w:tabs>
        <w:spacing w:after="0" w:line="240" w:lineRule="auto"/>
        <w:rPr>
          <w:rFonts w:cs="Arial"/>
          <w:sz w:val="20"/>
          <w:szCs w:val="20"/>
          <w:lang w:val="en-US"/>
        </w:rPr>
      </w:pPr>
      <w:r w:rsidRPr="008663B5">
        <w:rPr>
          <w:rFonts w:cs="Arial"/>
          <w:sz w:val="20"/>
          <w:szCs w:val="20"/>
          <w:lang w:val="en-US"/>
        </w:rPr>
        <w:t>Mitschke, J., Vioque, A., Haas, F., Hess, W. R., Muro-Pastor, A. M. (2011) Dynamics of transcriptional start site selection during nitrogen stress-induced cell differentiation in Anabaena sp. PCC7120. Proc. Natl. Acad. Sci. USA, 108, 20130-20135.</w:t>
      </w:r>
    </w:p>
    <w:p w:rsidR="00402770" w:rsidRPr="008663B5" w:rsidRDefault="00402770" w:rsidP="00402770">
      <w:pPr>
        <w:pStyle w:val="Prrafodelista"/>
        <w:numPr>
          <w:ilvl w:val="0"/>
          <w:numId w:val="19"/>
        </w:numPr>
        <w:adjustRightInd w:val="0"/>
        <w:spacing w:after="0" w:line="240" w:lineRule="auto"/>
        <w:rPr>
          <w:rFonts w:cs="Arial"/>
          <w:sz w:val="20"/>
          <w:szCs w:val="20"/>
          <w:lang w:val="en-US"/>
        </w:rPr>
      </w:pPr>
      <w:r w:rsidRPr="008663B5">
        <w:rPr>
          <w:rFonts w:cs="Arial"/>
          <w:sz w:val="20"/>
          <w:szCs w:val="20"/>
          <w:lang w:val="en-US"/>
        </w:rPr>
        <w:t>Molina-Heredia F.P., C. Houée-Levin, C. Berthomieu, D. Touati, E. Tremey, V. Favaudon, V. Adam, and V. Niviere. Detoxification of superoxide without production of H</w:t>
      </w:r>
      <w:r w:rsidRPr="008663B5">
        <w:rPr>
          <w:rFonts w:cs="Arial"/>
          <w:sz w:val="20"/>
          <w:szCs w:val="20"/>
          <w:vertAlign w:val="subscript"/>
          <w:lang w:val="en-US"/>
        </w:rPr>
        <w:t>2</w:t>
      </w:r>
      <w:r w:rsidRPr="008663B5">
        <w:rPr>
          <w:rFonts w:cs="Arial"/>
          <w:sz w:val="20"/>
          <w:szCs w:val="20"/>
          <w:lang w:val="en-US"/>
        </w:rPr>
        <w:t>O</w:t>
      </w:r>
      <w:r w:rsidRPr="008663B5">
        <w:rPr>
          <w:rFonts w:cs="Arial"/>
          <w:sz w:val="20"/>
          <w:szCs w:val="20"/>
          <w:vertAlign w:val="subscript"/>
          <w:lang w:val="en-US"/>
        </w:rPr>
        <w:t>2</w:t>
      </w:r>
      <w:r w:rsidRPr="008663B5">
        <w:rPr>
          <w:rFonts w:cs="Arial"/>
          <w:sz w:val="20"/>
          <w:szCs w:val="20"/>
          <w:lang w:val="en-US"/>
        </w:rPr>
        <w:t>. Antioxidant activity of superoxide reductase complexed with ferrocyanide. PNAS 103: 14750</w:t>
      </w:r>
      <w:r w:rsidRPr="008663B5">
        <w:rPr>
          <w:rFonts w:cs="Arial"/>
          <w:sz w:val="20"/>
          <w:szCs w:val="20"/>
          <w:lang w:val="en-US"/>
        </w:rPr>
        <w:softHyphen/>
        <w:t xml:space="preserve">–14755 (2006). </w:t>
      </w:r>
    </w:p>
    <w:p w:rsidR="00402770" w:rsidRPr="008663B5" w:rsidRDefault="00402770" w:rsidP="00402770">
      <w:pPr>
        <w:pStyle w:val="Prrafodelista"/>
        <w:numPr>
          <w:ilvl w:val="0"/>
          <w:numId w:val="19"/>
        </w:numPr>
        <w:adjustRightInd w:val="0"/>
        <w:spacing w:after="0" w:line="240" w:lineRule="auto"/>
        <w:outlineLvl w:val="0"/>
        <w:rPr>
          <w:rFonts w:cs="Arial"/>
          <w:noProof/>
          <w:sz w:val="20"/>
          <w:szCs w:val="20"/>
        </w:rPr>
      </w:pPr>
      <w:r w:rsidRPr="008663B5">
        <w:rPr>
          <w:rFonts w:cs="Arial"/>
          <w:sz w:val="20"/>
          <w:szCs w:val="20"/>
          <w:lang w:val="en-US"/>
        </w:rPr>
        <w:t xml:space="preserve">Molina-Heredia, F.P., Wastl, J., Navarro, J.A., Bendall, D.S., Hervás, M., Howe, C. y De la Rosa, M.A. Photosynthesis: a new function for an old cytochrome?. </w:t>
      </w:r>
      <w:r w:rsidRPr="008663B5">
        <w:rPr>
          <w:rFonts w:cs="Arial"/>
          <w:sz w:val="20"/>
          <w:szCs w:val="20"/>
        </w:rPr>
        <w:t xml:space="preserve">NATURE 424: 33–34 (2003). </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lang w:val="en-US"/>
        </w:rPr>
        <w:t xml:space="preserve">Molina-Jiménez F, Benedicto I, Murata M, Martín-Vílchez S, Seki T, Antonio Pintor-Toro J, </w:t>
      </w:r>
      <w:r w:rsidRPr="008663B5">
        <w:rPr>
          <w:rFonts w:cs="Arial"/>
          <w:bCs/>
          <w:sz w:val="20"/>
          <w:szCs w:val="20"/>
          <w:lang w:val="en-US"/>
        </w:rPr>
        <w:t>Tortolero M</w:t>
      </w:r>
      <w:r w:rsidRPr="008663B5">
        <w:rPr>
          <w:rFonts w:cs="Arial"/>
          <w:sz w:val="20"/>
          <w:szCs w:val="20"/>
          <w:lang w:val="en-US"/>
        </w:rPr>
        <w:t xml:space="preserve">, Moreno-Otero R, Okazaki K, Koike K, Barbero JL, Matsuzaki K, Majano PL, López-Cabrera M. Expression of Pituitary Tumor Transforming Gene 1 (Pttg1)/Securin in Hepatitis B Virus-Associated Liver Diseases: Evidence for a Hepatitis B Virus X Protein-Mediated Inhibition of Pttg1 Ubiquitination and Degradation. </w:t>
      </w:r>
      <w:r w:rsidRPr="008663B5">
        <w:rPr>
          <w:rStyle w:val="nfasis"/>
          <w:rFonts w:cs="Arial"/>
          <w:sz w:val="20"/>
          <w:szCs w:val="20"/>
        </w:rPr>
        <w:t>Hepatology (Baltimore, Md.)</w:t>
      </w:r>
      <w:r w:rsidRPr="008663B5">
        <w:rPr>
          <w:rFonts w:cs="Arial"/>
          <w:sz w:val="20"/>
          <w:szCs w:val="20"/>
        </w:rPr>
        <w:t>. 2010</w:t>
      </w:r>
    </w:p>
    <w:p w:rsidR="00402770" w:rsidRPr="008663B5" w:rsidRDefault="00402770" w:rsidP="00402770">
      <w:pPr>
        <w:pStyle w:val="Prrafodelista"/>
        <w:widowControl w:val="0"/>
        <w:numPr>
          <w:ilvl w:val="0"/>
          <w:numId w:val="19"/>
        </w:numPr>
        <w:autoSpaceDE w:val="0"/>
        <w:autoSpaceDN w:val="0"/>
        <w:adjustRightInd w:val="0"/>
        <w:spacing w:after="0" w:line="240" w:lineRule="auto"/>
        <w:rPr>
          <w:rFonts w:cs="Arial"/>
          <w:sz w:val="20"/>
          <w:szCs w:val="20"/>
          <w:lang w:val="en-US"/>
        </w:rPr>
      </w:pPr>
      <w:r w:rsidRPr="008663B5">
        <w:rPr>
          <w:rFonts w:cs="Arial"/>
          <w:bCs/>
          <w:sz w:val="20"/>
          <w:szCs w:val="20"/>
        </w:rPr>
        <w:t>Molina-Venegas R, Aparicio A</w:t>
      </w:r>
      <w:r w:rsidRPr="008663B5">
        <w:rPr>
          <w:rFonts w:cs="Arial"/>
          <w:sz w:val="20"/>
          <w:szCs w:val="20"/>
        </w:rPr>
        <w:t xml:space="preserve">, Pina FJ, Valdés B, </w:t>
      </w:r>
      <w:r w:rsidRPr="008663B5">
        <w:rPr>
          <w:rFonts w:cs="Arial"/>
          <w:bCs/>
          <w:sz w:val="20"/>
          <w:szCs w:val="20"/>
        </w:rPr>
        <w:t>Arroyo J</w:t>
      </w:r>
      <w:r w:rsidRPr="008663B5">
        <w:rPr>
          <w:rFonts w:cs="Arial"/>
          <w:sz w:val="20"/>
          <w:szCs w:val="20"/>
        </w:rPr>
        <w:t xml:space="preserve">. 2013. </w:t>
      </w:r>
      <w:r w:rsidRPr="008663B5">
        <w:rPr>
          <w:rFonts w:cs="Arial"/>
          <w:sz w:val="20"/>
          <w:szCs w:val="20"/>
          <w:lang w:val="en-US"/>
        </w:rPr>
        <w:t>Disentangling environmental correlates of vascular plant biodiversity in a Mediterranean hotspot. Ecology and Evolution. DOI: 10.1002/ece3.762.</w:t>
      </w:r>
    </w:p>
    <w:p w:rsidR="00402770" w:rsidRPr="008663B5" w:rsidRDefault="00402770" w:rsidP="00402770">
      <w:pPr>
        <w:pStyle w:val="Prrafodelista"/>
        <w:numPr>
          <w:ilvl w:val="0"/>
          <w:numId w:val="19"/>
        </w:numPr>
        <w:pBdr>
          <w:top w:val="single" w:sz="6" w:space="0" w:color="FFFFFF"/>
          <w:left w:val="single" w:sz="6" w:space="0" w:color="FFFFFF"/>
          <w:bottom w:val="single" w:sz="6" w:space="0" w:color="FFFFFF"/>
          <w:right w:val="single" w:sz="6" w:space="0" w:color="FFFFFF"/>
        </w:pBdr>
        <w:tabs>
          <w:tab w:val="left" w:pos="-426"/>
          <w:tab w:val="left" w:pos="0"/>
          <w:tab w:val="left" w:pos="709"/>
          <w:tab w:val="left" w:pos="1734"/>
          <w:tab w:val="left" w:pos="2454"/>
          <w:tab w:val="left" w:pos="3174"/>
          <w:tab w:val="left" w:pos="3894"/>
          <w:tab w:val="left" w:pos="4614"/>
          <w:tab w:val="left" w:pos="5334"/>
          <w:tab w:val="left" w:pos="6054"/>
          <w:tab w:val="left" w:pos="6774"/>
          <w:tab w:val="left" w:pos="7494"/>
          <w:tab w:val="left" w:pos="8214"/>
          <w:tab w:val="left" w:pos="8934"/>
          <w:tab w:val="right" w:pos="10632"/>
        </w:tabs>
        <w:spacing w:after="0" w:line="240" w:lineRule="auto"/>
        <w:rPr>
          <w:rFonts w:cs="Arial"/>
          <w:sz w:val="20"/>
          <w:szCs w:val="20"/>
          <w:lang w:val="en-US"/>
        </w:rPr>
      </w:pPr>
      <w:r w:rsidRPr="008663B5">
        <w:rPr>
          <w:rFonts w:cs="Arial"/>
          <w:bCs/>
          <w:iCs/>
          <w:sz w:val="20"/>
          <w:szCs w:val="20"/>
          <w:lang w:val="en-US"/>
        </w:rPr>
        <w:t>Møller P., T. A. Mousseau, G. Rudolfsen, J. Balbontín, A. Marzal, I. Hermosell, F. De Lope</w:t>
      </w:r>
      <w:r w:rsidRPr="008663B5">
        <w:rPr>
          <w:rFonts w:cs="Arial"/>
          <w:sz w:val="20"/>
          <w:szCs w:val="20"/>
          <w:lang w:val="en-US"/>
        </w:rPr>
        <w:t xml:space="preserve">. 2009. Senescent sperm performance in old male birds. </w:t>
      </w:r>
      <w:r w:rsidRPr="008663B5">
        <w:rPr>
          <w:rFonts w:cs="Arial"/>
          <w:sz w:val="20"/>
          <w:szCs w:val="20"/>
          <w:lang w:val="en-GB"/>
        </w:rPr>
        <w:t>Journal of Evolutionary Biology, 22: 334-344.</w:t>
      </w:r>
    </w:p>
    <w:p w:rsidR="00402770" w:rsidRPr="008663B5" w:rsidRDefault="00402770" w:rsidP="00402770">
      <w:pPr>
        <w:pStyle w:val="Prrafodelista"/>
        <w:numPr>
          <w:ilvl w:val="0"/>
          <w:numId w:val="19"/>
        </w:numPr>
        <w:pBdr>
          <w:top w:val="single" w:sz="6" w:space="0" w:color="FFFFFF"/>
          <w:left w:val="single" w:sz="6" w:space="0" w:color="FFFFFF"/>
          <w:bottom w:val="single" w:sz="6" w:space="0" w:color="FFFFFF"/>
          <w:right w:val="single" w:sz="6" w:space="0" w:color="FFFFFF"/>
        </w:pBdr>
        <w:tabs>
          <w:tab w:val="left" w:pos="-426"/>
          <w:tab w:val="left" w:pos="0"/>
          <w:tab w:val="left" w:pos="294"/>
          <w:tab w:val="left" w:pos="709"/>
          <w:tab w:val="left" w:pos="1734"/>
          <w:tab w:val="left" w:pos="2454"/>
          <w:tab w:val="left" w:pos="3174"/>
          <w:tab w:val="left" w:pos="3894"/>
          <w:tab w:val="left" w:pos="4614"/>
          <w:tab w:val="left" w:pos="5334"/>
          <w:tab w:val="left" w:pos="6054"/>
          <w:tab w:val="left" w:pos="6774"/>
          <w:tab w:val="left" w:pos="7494"/>
          <w:tab w:val="left" w:pos="8214"/>
          <w:tab w:val="left" w:pos="8934"/>
          <w:tab w:val="right" w:pos="10632"/>
        </w:tabs>
        <w:spacing w:after="0" w:line="240" w:lineRule="auto"/>
        <w:rPr>
          <w:rFonts w:cs="Arial"/>
          <w:sz w:val="20"/>
          <w:szCs w:val="20"/>
          <w:lang w:val="en-US"/>
        </w:rPr>
      </w:pPr>
      <w:r w:rsidRPr="008663B5">
        <w:rPr>
          <w:rFonts w:cs="Arial"/>
          <w:sz w:val="20"/>
          <w:szCs w:val="20"/>
        </w:rPr>
        <w:t xml:space="preserve">Møller, A. P., Balbontín, J., Cuervo, J.J., Hermosell, De Lope, F. 2009. </w:t>
      </w:r>
      <w:r w:rsidRPr="008663B5">
        <w:rPr>
          <w:rFonts w:cs="Arial"/>
          <w:sz w:val="20"/>
          <w:szCs w:val="20"/>
          <w:lang w:val="en-GB"/>
        </w:rPr>
        <w:t xml:space="preserve">Individual difference in protandry, sexual selection and fitness. </w:t>
      </w:r>
      <w:r w:rsidRPr="008663B5">
        <w:rPr>
          <w:rFonts w:cs="Arial"/>
          <w:sz w:val="20"/>
          <w:szCs w:val="20"/>
          <w:lang w:val="en-US"/>
        </w:rPr>
        <w:t>Behavioral Ecology, 20:433-440.</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it-IT"/>
        </w:rPr>
        <w:t>Monaci F., E.O. Leidi,</w:t>
      </w:r>
      <w:r w:rsidRPr="008663B5">
        <w:rPr>
          <w:rFonts w:cs="Arial"/>
          <w:bCs/>
          <w:sz w:val="20"/>
          <w:szCs w:val="20"/>
          <w:lang w:val="it-IT"/>
        </w:rPr>
        <w:t xml:space="preserve"> </w:t>
      </w:r>
      <w:r w:rsidRPr="008663B5">
        <w:rPr>
          <w:rFonts w:cs="Arial"/>
          <w:sz w:val="20"/>
          <w:szCs w:val="20"/>
          <w:lang w:val="it-IT"/>
        </w:rPr>
        <w:t xml:space="preserve">M.D. Mingorance, B.Valdés, </w:t>
      </w:r>
      <w:r w:rsidRPr="008663B5">
        <w:rPr>
          <w:rFonts w:cs="Arial"/>
          <w:bCs/>
          <w:sz w:val="20"/>
          <w:szCs w:val="20"/>
          <w:lang w:val="it-IT"/>
        </w:rPr>
        <w:t>S. Rossini Oliva</w:t>
      </w:r>
      <w:r w:rsidRPr="008663B5">
        <w:rPr>
          <w:rFonts w:cs="Arial"/>
          <w:sz w:val="20"/>
          <w:szCs w:val="20"/>
          <w:lang w:val="it-IT"/>
        </w:rPr>
        <w:t xml:space="preserve">, R. Bargagli, 2011. </w:t>
      </w:r>
      <w:r w:rsidRPr="008663B5">
        <w:rPr>
          <w:rFonts w:cs="Arial"/>
          <w:sz w:val="20"/>
          <w:szCs w:val="20"/>
          <w:lang w:val="en-GB"/>
        </w:rPr>
        <w:t xml:space="preserve">Selective uptake of major and trace elements in </w:t>
      </w:r>
      <w:r w:rsidRPr="008663B5">
        <w:rPr>
          <w:rFonts w:cs="Arial"/>
          <w:iCs/>
          <w:sz w:val="20"/>
          <w:szCs w:val="20"/>
          <w:lang w:val="en-GB"/>
        </w:rPr>
        <w:t>Erica andevalensis</w:t>
      </w:r>
      <w:r w:rsidRPr="008663B5">
        <w:rPr>
          <w:rFonts w:cs="Arial"/>
          <w:sz w:val="20"/>
          <w:szCs w:val="20"/>
          <w:lang w:val="en-GB"/>
        </w:rPr>
        <w:t xml:space="preserve">, an endemic species to extreme habitats in the Iberian Pyrite Belt. </w:t>
      </w:r>
      <w:r w:rsidRPr="008663B5">
        <w:rPr>
          <w:rFonts w:cs="Arial"/>
          <w:sz w:val="20"/>
          <w:szCs w:val="20"/>
          <w:lang w:val="en-US"/>
        </w:rPr>
        <w:t>Journal of Environmental Science 23, 444-452.</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lang w:val="es-ES_tradnl"/>
        </w:rPr>
        <w:t xml:space="preserve">Monreal JA, Arias-Baldrich C, Pérez-Montaño J, Gandullo J, Echevarría C, García-Mauriño S (2013). </w:t>
      </w:r>
      <w:r w:rsidRPr="008663B5">
        <w:rPr>
          <w:rFonts w:cs="Arial"/>
          <w:sz w:val="20"/>
          <w:szCs w:val="20"/>
          <w:lang w:val="en-US"/>
        </w:rPr>
        <w:t>Factors i</w:t>
      </w:r>
      <w:r w:rsidRPr="008663B5">
        <w:rPr>
          <w:rFonts w:cs="Arial"/>
          <w:sz w:val="20"/>
          <w:szCs w:val="20"/>
          <w:lang w:val="en-GB"/>
        </w:rPr>
        <w:t xml:space="preserve">nvolved in the rise of phosphoenolpyruvate carboxylase-kinase activity caused by salinity in sorghum leaves. </w:t>
      </w:r>
      <w:r w:rsidRPr="008663B5">
        <w:rPr>
          <w:rFonts w:cs="Arial"/>
          <w:sz w:val="20"/>
          <w:szCs w:val="20"/>
        </w:rPr>
        <w:t>Planta, 237, 1401-1413.</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z w:val="20"/>
          <w:szCs w:val="20"/>
        </w:rPr>
        <w:t xml:space="preserve">Monreal JA, López-Baena FJ, Vidal J, Echevarría C, García-Mauriño S (2010). </w:t>
      </w:r>
      <w:r w:rsidRPr="008663B5">
        <w:rPr>
          <w:rFonts w:cs="Arial"/>
          <w:sz w:val="20"/>
          <w:szCs w:val="20"/>
          <w:lang w:val="en-GB"/>
        </w:rPr>
        <w:t>Involvement of Phospholipase D and Phosphatidic Acid in the light-dependent up-regulation of sorghum leaf Phosphoenolpyruvate ca</w:t>
      </w:r>
      <w:r>
        <w:rPr>
          <w:rFonts w:cs="Arial"/>
          <w:sz w:val="20"/>
          <w:szCs w:val="20"/>
          <w:lang w:val="en-GB"/>
        </w:rPr>
        <w:t xml:space="preserve">rboxylase-kinase. J Exp Bot, 61: </w:t>
      </w:r>
      <w:r w:rsidRPr="008663B5">
        <w:rPr>
          <w:rFonts w:cs="Arial"/>
          <w:sz w:val="20"/>
          <w:szCs w:val="20"/>
          <w:lang w:val="en-GB"/>
        </w:rPr>
        <w:t>2819-2827.</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rPr>
        <w:t xml:space="preserve">Monreal JA, McLoughlin F, Echevarría C, García-Mauriño S, Testerink C (2010). </w:t>
      </w:r>
      <w:r w:rsidRPr="008663B5">
        <w:rPr>
          <w:rFonts w:cs="Arial"/>
          <w:sz w:val="20"/>
          <w:szCs w:val="20"/>
          <w:lang w:val="en-GB"/>
        </w:rPr>
        <w:t xml:space="preserve">Phosphoenolpyruvate carboxylase from C4 leaves is selectively targeted for inhibition by anionic phospholipids. </w:t>
      </w:r>
      <w:r w:rsidRPr="008663B5">
        <w:rPr>
          <w:rFonts w:cs="Arial"/>
          <w:sz w:val="20"/>
          <w:szCs w:val="20"/>
        </w:rPr>
        <w:t>Plant Physiol, 152</w:t>
      </w:r>
      <w:r>
        <w:rPr>
          <w:rFonts w:cs="Arial"/>
          <w:sz w:val="20"/>
          <w:szCs w:val="20"/>
        </w:rPr>
        <w:t>:</w:t>
      </w:r>
      <w:r w:rsidRPr="008663B5">
        <w:rPr>
          <w:rFonts w:cs="Arial"/>
          <w:sz w:val="20"/>
          <w:szCs w:val="20"/>
        </w:rPr>
        <w:t xml:space="preserve"> 634-638.</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rPr>
        <w:t xml:space="preserve">Mora-Santos M, Castilla C, Herrero-Ruiz J, Giráldez S, Limón-Mortés MC, Sáez C, Japón MÁ, </w:t>
      </w:r>
      <w:r w:rsidRPr="008663B5">
        <w:rPr>
          <w:rFonts w:cs="Arial"/>
          <w:bCs/>
          <w:sz w:val="20"/>
          <w:szCs w:val="20"/>
        </w:rPr>
        <w:t>Tortolero M</w:t>
      </w:r>
      <w:r w:rsidRPr="008663B5">
        <w:rPr>
          <w:rFonts w:cs="Arial"/>
          <w:sz w:val="20"/>
          <w:szCs w:val="20"/>
        </w:rPr>
        <w:t>, Romero F. 2013.</w:t>
      </w:r>
      <w:r>
        <w:rPr>
          <w:rFonts w:cs="Arial"/>
          <w:sz w:val="20"/>
          <w:szCs w:val="20"/>
        </w:rPr>
        <w:t xml:space="preserve"> </w:t>
      </w:r>
      <w:r w:rsidRPr="00233E62">
        <w:rPr>
          <w:rFonts w:cs="Arial"/>
          <w:sz w:val="20"/>
          <w:szCs w:val="20"/>
          <w:lang w:val="en-US"/>
        </w:rPr>
        <w:t xml:space="preserve">A single mutation in securin induces chromosomal instability and enhances cell invasion. </w:t>
      </w:r>
      <w:r w:rsidRPr="008663B5">
        <w:rPr>
          <w:rStyle w:val="nfasis"/>
          <w:rFonts w:cs="Arial"/>
          <w:sz w:val="20"/>
          <w:szCs w:val="20"/>
        </w:rPr>
        <w:t>European Journal of Cancer</w:t>
      </w:r>
      <w:r w:rsidRPr="008663B5">
        <w:rPr>
          <w:rFonts w:cs="Arial"/>
          <w:sz w:val="20"/>
          <w:szCs w:val="20"/>
        </w:rPr>
        <w:t xml:space="preserve">. </w:t>
      </w:r>
      <w:r>
        <w:rPr>
          <w:rFonts w:cs="Arial"/>
          <w:sz w:val="20"/>
          <w:szCs w:val="20"/>
        </w:rPr>
        <w:t xml:space="preserve">49: </w:t>
      </w:r>
      <w:r w:rsidRPr="008663B5">
        <w:rPr>
          <w:rFonts w:cs="Arial"/>
          <w:sz w:val="20"/>
          <w:szCs w:val="20"/>
        </w:rPr>
        <w:t>500-510</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lang w:val="en-US"/>
        </w:rPr>
        <w:t xml:space="preserve">Mora-Santos M, Limón-Mortés MC, Giráldez S, Herrero-Ruiz J, Sáez C, Japón MÁ, </w:t>
      </w:r>
      <w:r w:rsidRPr="008663B5">
        <w:rPr>
          <w:rFonts w:cs="Arial"/>
          <w:bCs/>
          <w:sz w:val="20"/>
          <w:szCs w:val="20"/>
          <w:lang w:val="en-US"/>
        </w:rPr>
        <w:t>Tortolero M</w:t>
      </w:r>
      <w:r w:rsidRPr="008663B5">
        <w:rPr>
          <w:rFonts w:cs="Arial"/>
          <w:sz w:val="20"/>
          <w:szCs w:val="20"/>
          <w:lang w:val="en-US"/>
        </w:rPr>
        <w:t xml:space="preserve">, Romero F. Glycogen Synthase Kinase-3-ß (GSK3ß) negatively regulates PTTG1/human Securin protein stability, and GSK3ß inactivation correlates with securin accumulation in breast tumors. </w:t>
      </w:r>
      <w:r w:rsidRPr="008663B5">
        <w:rPr>
          <w:rStyle w:val="nfasis"/>
          <w:rFonts w:cs="Arial"/>
          <w:sz w:val="20"/>
          <w:szCs w:val="20"/>
        </w:rPr>
        <w:t>Journal of Biological Chemistry</w:t>
      </w:r>
      <w:r w:rsidRPr="008663B5">
        <w:rPr>
          <w:rFonts w:cs="Arial"/>
          <w:sz w:val="20"/>
          <w:szCs w:val="20"/>
        </w:rPr>
        <w:t>. 2011. Vol. 286. Núm. 34. Pag. 30047-30056</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es-ES_tradnl"/>
        </w:rPr>
        <w:t xml:space="preserve">Morcuende S., E.R. Matarredona, B. Benítez-Temiño, R. Muñoz-Hernández, A.M. Pastor y R.R. de la Cruz. </w:t>
      </w:r>
      <w:r w:rsidRPr="008663B5">
        <w:rPr>
          <w:rFonts w:cs="Arial"/>
          <w:sz w:val="20"/>
          <w:szCs w:val="20"/>
          <w:lang w:val="en-US"/>
        </w:rPr>
        <w:t xml:space="preserve">Differential regulation of expresión of neurotrophin receptors in rat extraocular motoneurons after lesion. </w:t>
      </w:r>
      <w:r w:rsidRPr="008663B5">
        <w:rPr>
          <w:rFonts w:cs="Arial"/>
          <w:sz w:val="20"/>
          <w:szCs w:val="20"/>
        </w:rPr>
        <w:t xml:space="preserve">Journal of Comparative Neurology 519: 2335-2352. </w:t>
      </w:r>
      <w:r w:rsidRPr="008663B5">
        <w:rPr>
          <w:rFonts w:cs="Arial"/>
          <w:iCs/>
          <w:sz w:val="20"/>
          <w:szCs w:val="20"/>
        </w:rPr>
        <w:t>2011.</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lang w:val="pt-BR"/>
        </w:rPr>
        <w:t xml:space="preserve">Motilva V, García-Mauriño S, Talero E, Illanes M (2011). </w:t>
      </w:r>
      <w:r w:rsidRPr="008663B5">
        <w:rPr>
          <w:rFonts w:cs="Arial"/>
          <w:sz w:val="20"/>
          <w:szCs w:val="20"/>
          <w:lang w:val="en-GB"/>
        </w:rPr>
        <w:t xml:space="preserve">New paradigms in chronic intestinal inflammation and colon cancer: Role of melatonin. </w:t>
      </w:r>
      <w:r w:rsidRPr="008663B5">
        <w:rPr>
          <w:rFonts w:cs="Arial"/>
          <w:sz w:val="20"/>
          <w:szCs w:val="20"/>
        </w:rPr>
        <w:t>J Pineal Res, 51, 44-60.</w:t>
      </w:r>
    </w:p>
    <w:p w:rsidR="00402770" w:rsidRPr="008663B5" w:rsidRDefault="00402770" w:rsidP="00402770">
      <w:pPr>
        <w:pStyle w:val="Prrafodelista"/>
        <w:numPr>
          <w:ilvl w:val="0"/>
          <w:numId w:val="19"/>
        </w:numPr>
        <w:spacing w:after="0" w:line="240" w:lineRule="auto"/>
        <w:ind w:right="180"/>
        <w:rPr>
          <w:rFonts w:cs="Arial"/>
          <w:sz w:val="20"/>
          <w:szCs w:val="20"/>
          <w:lang w:val="en-US"/>
        </w:rPr>
      </w:pPr>
      <w:r w:rsidRPr="008663B5">
        <w:rPr>
          <w:rFonts w:cs="Arial"/>
          <w:sz w:val="20"/>
          <w:szCs w:val="20"/>
          <w:lang w:val="en-GB"/>
        </w:rPr>
        <w:t xml:space="preserve">Muñoz Reinoso, J.C. 2009. Boundaries and scales in shrublands of the Doñana Biological Reserve, southwest Spain. Landscape Ecology 24: 509-518. </w:t>
      </w:r>
    </w:p>
    <w:p w:rsidR="00402770" w:rsidRPr="008663B5" w:rsidRDefault="00402770" w:rsidP="00402770">
      <w:pPr>
        <w:pStyle w:val="Prrafodelista"/>
        <w:numPr>
          <w:ilvl w:val="0"/>
          <w:numId w:val="19"/>
        </w:numPr>
        <w:tabs>
          <w:tab w:val="left" w:pos="289"/>
        </w:tabs>
        <w:spacing w:after="0" w:line="240" w:lineRule="auto"/>
        <w:rPr>
          <w:rFonts w:cs="Arial"/>
          <w:sz w:val="20"/>
          <w:szCs w:val="20"/>
          <w:lang w:val="en-GB"/>
        </w:rPr>
      </w:pPr>
      <w:r w:rsidRPr="008663B5">
        <w:rPr>
          <w:rFonts w:cs="Arial"/>
          <w:sz w:val="20"/>
          <w:szCs w:val="20"/>
        </w:rPr>
        <w:t xml:space="preserve">Muñoz Vallés, S, Gallego Fernández, JB, Cambrollé, J. 2013. </w:t>
      </w:r>
      <w:r w:rsidRPr="008663B5">
        <w:rPr>
          <w:rFonts w:cs="Arial"/>
          <w:sz w:val="20"/>
          <w:szCs w:val="20"/>
          <w:lang w:val="en-GB"/>
        </w:rPr>
        <w:t>The Biological Flora of Coastal Dunes and Wetlands: Retama monosperma (L.) Boiss. Journal of Coastal Research. doi: 10.2112/JCOASTRES-D-12-00013.1</w:t>
      </w:r>
    </w:p>
    <w:p w:rsidR="00402770" w:rsidRPr="008663B5" w:rsidRDefault="00402770" w:rsidP="00402770">
      <w:pPr>
        <w:pStyle w:val="Textoindependiente"/>
        <w:widowControl/>
        <w:numPr>
          <w:ilvl w:val="0"/>
          <w:numId w:val="19"/>
        </w:numPr>
        <w:tabs>
          <w:tab w:val="left" w:pos="289"/>
        </w:tabs>
        <w:autoSpaceDE/>
        <w:autoSpaceDN/>
        <w:adjustRightInd/>
        <w:jc w:val="left"/>
        <w:rPr>
          <w:sz w:val="20"/>
          <w:szCs w:val="20"/>
          <w:lang w:val="en-US"/>
        </w:rPr>
      </w:pPr>
      <w:r w:rsidRPr="008663B5">
        <w:rPr>
          <w:sz w:val="20"/>
          <w:szCs w:val="20"/>
        </w:rPr>
        <w:t xml:space="preserve">Muñoz Vallés, S, Gallego Fernández, JB, Dellafiore, CM, Cambrollé, J. 2013. </w:t>
      </w:r>
      <w:r w:rsidRPr="008663B5">
        <w:rPr>
          <w:sz w:val="20"/>
          <w:szCs w:val="20"/>
          <w:lang w:val="en-GB"/>
        </w:rPr>
        <w:t xml:space="preserve">Long-term spatio-temporal expansion of the native-invasive Retama monosperma on coastal dunes: importance of land-use and natural dispersal vectors. </w:t>
      </w:r>
      <w:r w:rsidRPr="008663B5">
        <w:rPr>
          <w:sz w:val="20"/>
          <w:szCs w:val="20"/>
          <w:lang w:val="en-US"/>
        </w:rPr>
        <w:t>Flora 208: 259–267.</w:t>
      </w:r>
    </w:p>
    <w:p w:rsidR="00402770" w:rsidRPr="008663B5" w:rsidRDefault="00402770" w:rsidP="00402770">
      <w:pPr>
        <w:pStyle w:val="Prrafodelista"/>
        <w:numPr>
          <w:ilvl w:val="0"/>
          <w:numId w:val="19"/>
        </w:numPr>
        <w:tabs>
          <w:tab w:val="left" w:pos="289"/>
        </w:tabs>
        <w:spacing w:after="0" w:line="240" w:lineRule="auto"/>
        <w:rPr>
          <w:rFonts w:cs="Arial"/>
          <w:sz w:val="20"/>
          <w:szCs w:val="20"/>
        </w:rPr>
      </w:pPr>
      <w:r w:rsidRPr="008663B5">
        <w:rPr>
          <w:rFonts w:cs="Arial"/>
          <w:sz w:val="20"/>
          <w:szCs w:val="20"/>
        </w:rPr>
        <w:lastRenderedPageBreak/>
        <w:t xml:space="preserve">Muñoz Vallés, S, Gallego-Fernández, JB, Cambrollé, J. 2013. </w:t>
      </w:r>
      <w:r w:rsidRPr="008663B5">
        <w:rPr>
          <w:rFonts w:cs="Arial"/>
          <w:sz w:val="20"/>
          <w:szCs w:val="20"/>
          <w:lang w:val="en-GB"/>
        </w:rPr>
        <w:t xml:space="preserve">The role of the expansion on native-invasive plant species in coastal dunes: the case of Retama monosperma in SW Spain. </w:t>
      </w:r>
      <w:r w:rsidRPr="008663B5">
        <w:rPr>
          <w:rFonts w:cs="Arial"/>
          <w:sz w:val="20"/>
          <w:szCs w:val="20"/>
        </w:rPr>
        <w:t>Acta Oecologica. 10.1016/j.actao.2012.12.003.</w:t>
      </w:r>
    </w:p>
    <w:p w:rsidR="00402770" w:rsidRPr="008663B5" w:rsidRDefault="00402770" w:rsidP="00402770">
      <w:pPr>
        <w:pStyle w:val="Prrafodelista"/>
        <w:numPr>
          <w:ilvl w:val="0"/>
          <w:numId w:val="19"/>
        </w:numPr>
        <w:tabs>
          <w:tab w:val="left" w:pos="289"/>
        </w:tabs>
        <w:spacing w:after="0" w:line="240" w:lineRule="auto"/>
        <w:rPr>
          <w:rFonts w:cs="Arial"/>
          <w:sz w:val="20"/>
          <w:szCs w:val="20"/>
          <w:lang w:val="en-GB"/>
        </w:rPr>
      </w:pPr>
      <w:r w:rsidRPr="008663B5">
        <w:rPr>
          <w:rFonts w:cs="Arial"/>
          <w:sz w:val="20"/>
          <w:szCs w:val="20"/>
        </w:rPr>
        <w:t xml:space="preserve">Muñoz Vallés, S., Gallego Fernández, J.B. &amp; Dellafiore, C.M. 2011. </w:t>
      </w:r>
      <w:r w:rsidRPr="008663B5">
        <w:rPr>
          <w:rFonts w:cs="Arial"/>
          <w:sz w:val="20"/>
          <w:szCs w:val="20"/>
          <w:lang w:val="en-GB"/>
        </w:rPr>
        <w:t>Dune vulnerability in relation with tourism pressure in central Gulf of Cádiz (SW Spain), a case of study. Journal of Coastal Research 27: 243-251.</w:t>
      </w:r>
    </w:p>
    <w:p w:rsidR="00402770" w:rsidRPr="008663B5" w:rsidRDefault="00402770" w:rsidP="00402770">
      <w:pPr>
        <w:pStyle w:val="Prrafodelista"/>
        <w:numPr>
          <w:ilvl w:val="0"/>
          <w:numId w:val="19"/>
        </w:numPr>
        <w:tabs>
          <w:tab w:val="left" w:pos="289"/>
        </w:tabs>
        <w:spacing w:after="0" w:line="240" w:lineRule="auto"/>
        <w:rPr>
          <w:rFonts w:cs="Arial"/>
          <w:sz w:val="20"/>
          <w:szCs w:val="20"/>
          <w:lang w:val="en-US"/>
        </w:rPr>
      </w:pPr>
      <w:r w:rsidRPr="008663B5">
        <w:rPr>
          <w:rFonts w:cs="Arial"/>
          <w:sz w:val="20"/>
          <w:szCs w:val="20"/>
        </w:rPr>
        <w:t xml:space="preserve">Muñoz Vallés, S., Gallego Fernández, J.B. Dellafiore, C.M. &amp; Cambrollé, J. 2011. </w:t>
      </w:r>
      <w:r w:rsidRPr="008663B5">
        <w:rPr>
          <w:rFonts w:cs="Arial"/>
          <w:sz w:val="20"/>
          <w:szCs w:val="20"/>
          <w:lang w:val="en-GB"/>
        </w:rPr>
        <w:t xml:space="preserve">Effects on soil, microclimate and vegetation of the native-invasive Retama monosperma (L.) in coastal dunes. </w:t>
      </w:r>
      <w:r w:rsidRPr="008663B5">
        <w:rPr>
          <w:rFonts w:cs="Arial"/>
          <w:sz w:val="20"/>
          <w:szCs w:val="20"/>
          <w:lang w:val="en-US"/>
        </w:rPr>
        <w:t>Plant Ecology 212: 169-179.</w:t>
      </w:r>
    </w:p>
    <w:p w:rsidR="00402770" w:rsidRPr="00294C96" w:rsidRDefault="00402770" w:rsidP="00402770">
      <w:pPr>
        <w:pStyle w:val="Prrafodelista"/>
        <w:numPr>
          <w:ilvl w:val="0"/>
          <w:numId w:val="19"/>
        </w:numPr>
        <w:tabs>
          <w:tab w:val="left" w:pos="289"/>
        </w:tabs>
        <w:spacing w:after="0" w:line="240" w:lineRule="auto"/>
        <w:rPr>
          <w:rFonts w:cs="Arial"/>
          <w:sz w:val="20"/>
          <w:szCs w:val="20"/>
        </w:rPr>
      </w:pPr>
      <w:r w:rsidRPr="00294C96">
        <w:rPr>
          <w:rFonts w:cs="Arial"/>
          <w:sz w:val="20"/>
          <w:szCs w:val="20"/>
        </w:rPr>
        <w:t xml:space="preserve">Muñoz-Rojas M, A Jordán, L M Zavala, D De la Rosa, S K Abd-Elmabod, M Anaya-Romero. </w:t>
      </w:r>
      <w:r w:rsidRPr="00294C96">
        <w:rPr>
          <w:rFonts w:cs="Arial"/>
          <w:sz w:val="20"/>
          <w:szCs w:val="20"/>
          <w:lang w:val="en-US"/>
        </w:rPr>
        <w:t xml:space="preserve">2013. Impact of land use and land cover changes on organic carbon stocks in Mediterranean soils (1956–2007). </w:t>
      </w:r>
      <w:r w:rsidRPr="00F7687E">
        <w:rPr>
          <w:rFonts w:cs="Arial"/>
          <w:sz w:val="20"/>
          <w:szCs w:val="20"/>
          <w:lang w:val="en-US"/>
        </w:rPr>
        <w:t xml:space="preserve">Land Degradation &amp; Development. </w:t>
      </w:r>
      <w:r w:rsidRPr="00294C96">
        <w:rPr>
          <w:rFonts w:cs="Arial"/>
          <w:sz w:val="20"/>
          <w:szCs w:val="20"/>
        </w:rPr>
        <w:t>DOI: 10.1002/ldr.2194.</w:t>
      </w:r>
    </w:p>
    <w:p w:rsidR="00402770" w:rsidRPr="007702C2" w:rsidRDefault="00402770" w:rsidP="00402770">
      <w:pPr>
        <w:pStyle w:val="Prrafodelista"/>
        <w:numPr>
          <w:ilvl w:val="0"/>
          <w:numId w:val="19"/>
        </w:numPr>
        <w:tabs>
          <w:tab w:val="left" w:pos="289"/>
        </w:tabs>
        <w:spacing w:after="0" w:line="240" w:lineRule="auto"/>
        <w:rPr>
          <w:rFonts w:cs="Arial"/>
          <w:sz w:val="20"/>
          <w:szCs w:val="20"/>
          <w:lang w:val="en-US"/>
        </w:rPr>
      </w:pPr>
      <w:r w:rsidRPr="00294C96">
        <w:rPr>
          <w:rFonts w:cs="Arial"/>
          <w:sz w:val="20"/>
          <w:szCs w:val="20"/>
        </w:rPr>
        <w:t xml:space="preserve">Muñoz-Rojas M, A Jordán, L M Zavala, F A González-Peñaloza, D De la Rosa, M Anaya-Romero. </w:t>
      </w:r>
      <w:r w:rsidRPr="00294C96">
        <w:rPr>
          <w:rFonts w:cs="Arial"/>
          <w:sz w:val="20"/>
          <w:szCs w:val="20"/>
          <w:lang w:val="en-US"/>
        </w:rPr>
        <w:t xml:space="preserve">2013. Modelling soil organic carbon stocks in global change scenarios: a CarboSOIL application. </w:t>
      </w:r>
      <w:r w:rsidRPr="007702C2">
        <w:rPr>
          <w:rFonts w:cs="Arial"/>
          <w:sz w:val="20"/>
          <w:szCs w:val="20"/>
          <w:lang w:val="en-US"/>
        </w:rPr>
        <w:t>Biogeosciences 10:  8253-8268.</w:t>
      </w:r>
    </w:p>
    <w:p w:rsidR="00402770" w:rsidRPr="007702C2" w:rsidRDefault="00402770" w:rsidP="00402770">
      <w:pPr>
        <w:pStyle w:val="Prrafodelista"/>
        <w:numPr>
          <w:ilvl w:val="0"/>
          <w:numId w:val="19"/>
        </w:numPr>
        <w:tabs>
          <w:tab w:val="left" w:pos="289"/>
        </w:tabs>
        <w:spacing w:after="0" w:line="240" w:lineRule="auto"/>
        <w:rPr>
          <w:rFonts w:cs="Arial"/>
          <w:sz w:val="20"/>
          <w:szCs w:val="20"/>
          <w:lang w:val="en-US"/>
        </w:rPr>
      </w:pPr>
      <w:r w:rsidRPr="00294C96">
        <w:rPr>
          <w:rFonts w:cs="Arial"/>
          <w:sz w:val="20"/>
          <w:szCs w:val="20"/>
        </w:rPr>
        <w:t xml:space="preserve">Muñoz-Rojas M, D de la Rosa, L M Zavala, A Jordán, M Anaya-Romero. </w:t>
      </w:r>
      <w:r w:rsidRPr="00294C96">
        <w:rPr>
          <w:rFonts w:cs="Arial"/>
          <w:sz w:val="20"/>
          <w:szCs w:val="20"/>
          <w:lang w:val="en-US"/>
        </w:rPr>
        <w:t xml:space="preserve">2011. Changes in land cover and vegetation carbon stocks in Andalusia, Southern Spain (1956-2007). </w:t>
      </w:r>
      <w:r w:rsidRPr="007702C2">
        <w:rPr>
          <w:rFonts w:cs="Arial"/>
          <w:sz w:val="20"/>
          <w:szCs w:val="20"/>
          <w:lang w:val="en-US"/>
        </w:rPr>
        <w:t>Science of the Total Environment 409:  2796-2806.</w:t>
      </w:r>
    </w:p>
    <w:p w:rsidR="00402770" w:rsidRPr="008663B5" w:rsidRDefault="00402770" w:rsidP="00402770">
      <w:pPr>
        <w:pStyle w:val="Prrafodelista"/>
        <w:numPr>
          <w:ilvl w:val="0"/>
          <w:numId w:val="19"/>
        </w:numPr>
        <w:spacing w:after="0" w:line="240" w:lineRule="auto"/>
        <w:ind w:right="293"/>
        <w:rPr>
          <w:rFonts w:cs="Arial"/>
          <w:sz w:val="20"/>
          <w:szCs w:val="20"/>
          <w:lang w:val="en-US"/>
        </w:rPr>
      </w:pPr>
      <w:r w:rsidRPr="008663B5">
        <w:rPr>
          <w:rFonts w:cs="Arial"/>
          <w:sz w:val="20"/>
          <w:szCs w:val="20"/>
        </w:rPr>
        <w:t xml:space="preserve">Narbona E, Guzmán B, </w:t>
      </w:r>
      <w:r w:rsidRPr="008663B5">
        <w:rPr>
          <w:rFonts w:cs="Arial"/>
          <w:bCs/>
          <w:sz w:val="20"/>
          <w:szCs w:val="20"/>
        </w:rPr>
        <w:t>Arroyo J</w:t>
      </w:r>
      <w:r w:rsidRPr="008663B5">
        <w:rPr>
          <w:rFonts w:cs="Arial"/>
          <w:sz w:val="20"/>
          <w:szCs w:val="20"/>
        </w:rPr>
        <w:t xml:space="preserve">, Vargas P. 2010. </w:t>
      </w:r>
      <w:r w:rsidRPr="008663B5">
        <w:rPr>
          <w:rFonts w:cs="Arial"/>
          <w:sz w:val="20"/>
          <w:szCs w:val="20"/>
          <w:lang w:val="en-US"/>
        </w:rPr>
        <w:t>Why are fruits of Cistus ladanifer (Cistaceae) so variable: a multi-level study across its geographical range. Perspectives in Plant Ecology, Evolution and Systematics. 12: 305-315</w:t>
      </w:r>
    </w:p>
    <w:p w:rsidR="00402770" w:rsidRDefault="00402770" w:rsidP="00402770">
      <w:pPr>
        <w:pStyle w:val="Prrafodelista"/>
        <w:numPr>
          <w:ilvl w:val="0"/>
          <w:numId w:val="19"/>
        </w:numPr>
        <w:spacing w:after="0" w:line="240" w:lineRule="auto"/>
        <w:rPr>
          <w:rFonts w:cs="Arial"/>
          <w:sz w:val="20"/>
          <w:szCs w:val="20"/>
        </w:rPr>
      </w:pPr>
      <w:r w:rsidRPr="008663B5">
        <w:rPr>
          <w:rFonts w:cs="Arial"/>
          <w:sz w:val="20"/>
          <w:szCs w:val="20"/>
        </w:rPr>
        <w:t xml:space="preserve">Navarro, C., Guerra-García, J.M., Sánchez-Tocino, L., García-Gómez, J.C., 2012. </w:t>
      </w:r>
      <w:r w:rsidRPr="008663B5">
        <w:rPr>
          <w:rFonts w:cs="Arial"/>
          <w:sz w:val="20"/>
          <w:szCs w:val="20"/>
          <w:lang w:val="en-US"/>
        </w:rPr>
        <w:t xml:space="preserve">Soft-bottom crustacean assemblages in Mediterranean marine caves: a cave of Cerro Gordo (Granada, Spain) as case study. </w:t>
      </w:r>
      <w:r w:rsidRPr="008663B5">
        <w:rPr>
          <w:rFonts w:cs="Arial"/>
          <w:sz w:val="20"/>
          <w:szCs w:val="20"/>
        </w:rPr>
        <w:t>Helgoland Marine Research, DOI. 10.1007/s 10152-012-0292-5.</w:t>
      </w:r>
    </w:p>
    <w:p w:rsidR="00402770" w:rsidRPr="008663B5" w:rsidRDefault="00402770" w:rsidP="00402770">
      <w:pPr>
        <w:pStyle w:val="Prrafodelista"/>
        <w:numPr>
          <w:ilvl w:val="0"/>
          <w:numId w:val="19"/>
        </w:numPr>
        <w:spacing w:after="0" w:line="240" w:lineRule="auto"/>
        <w:rPr>
          <w:rFonts w:cs="Arial"/>
          <w:sz w:val="20"/>
          <w:szCs w:val="20"/>
        </w:rPr>
      </w:pPr>
      <w:r w:rsidRPr="00847100">
        <w:rPr>
          <w:rFonts w:cs="Arial"/>
          <w:sz w:val="20"/>
          <w:szCs w:val="20"/>
        </w:rPr>
        <w:t>Niels, S., Jin, H., Rodríguez-Navarro, D.N., Temprano, F., Radutoiu, S., Madsen, L.H., Cvitanich, C., Brachmann, A., Sato, S., Kawaguchi, M., Tabata, S., Parniske, M., Ruiz-Sainz, J. E.,  Andersen, S.U., and Stougaard, J. A set of Lotus japonicus Gifu x Lotus burttii recombinant inbred lines facilitate map-based cloning and QTL mapping. DNA Research, pp. 1-7 (2012)   doi: 10.1093/dnares/dss014</w:t>
      </w:r>
    </w:p>
    <w:p w:rsidR="00402770" w:rsidRPr="008663B5" w:rsidRDefault="00402770" w:rsidP="00402770">
      <w:pPr>
        <w:pStyle w:val="Ttulo1"/>
        <w:widowControl/>
        <w:numPr>
          <w:ilvl w:val="0"/>
          <w:numId w:val="19"/>
        </w:numPr>
        <w:autoSpaceDE/>
        <w:autoSpaceDN/>
        <w:adjustRightInd/>
        <w:ind w:right="-1"/>
        <w:rPr>
          <w:b w:val="0"/>
          <w:sz w:val="20"/>
        </w:rPr>
      </w:pPr>
      <w:r w:rsidRPr="008663B5">
        <w:rPr>
          <w:b w:val="0"/>
          <w:sz w:val="20"/>
        </w:rPr>
        <w:t>Ocete, R., Arnold, C., Osvaldo Failla, Gianni Lovicu,</w:t>
      </w:r>
      <w:r w:rsidRPr="008663B5">
        <w:rPr>
          <w:b w:val="0"/>
          <w:sz w:val="20"/>
          <w:vertAlign w:val="superscript"/>
        </w:rPr>
        <w:t xml:space="preserve"> </w:t>
      </w:r>
      <w:r w:rsidRPr="008663B5">
        <w:rPr>
          <w:b w:val="0"/>
          <w:sz w:val="20"/>
        </w:rPr>
        <w:t>Barbara Biagini, Serena Imazio, Miguel Lara, David Maghradze, Maria Angeles López,</w:t>
      </w:r>
      <w:r>
        <w:rPr>
          <w:b w:val="0"/>
          <w:sz w:val="20"/>
        </w:rPr>
        <w:t xml:space="preserve"> </w:t>
      </w:r>
      <w:r w:rsidRPr="008663B5">
        <w:rPr>
          <w:b w:val="0"/>
          <w:sz w:val="20"/>
        </w:rPr>
        <w:t xml:space="preserve">2011. </w:t>
      </w:r>
      <w:r w:rsidRPr="008663B5">
        <w:rPr>
          <w:b w:val="0"/>
          <w:sz w:val="20"/>
          <w:lang w:val="en-GB"/>
        </w:rPr>
        <w:t>Considerations on the European wild grapevine (</w:t>
      </w:r>
      <w:r w:rsidRPr="008663B5">
        <w:rPr>
          <w:b w:val="0"/>
          <w:iCs/>
          <w:sz w:val="20"/>
          <w:lang w:val="en-GB"/>
        </w:rPr>
        <w:t>Vitis vinifera</w:t>
      </w:r>
      <w:r w:rsidRPr="008663B5">
        <w:rPr>
          <w:b w:val="0"/>
          <w:sz w:val="20"/>
          <w:lang w:val="en-GB"/>
        </w:rPr>
        <w:t xml:space="preserve"> L.</w:t>
      </w:r>
      <w:r w:rsidRPr="008663B5">
        <w:rPr>
          <w:b w:val="0"/>
          <w:iCs/>
          <w:sz w:val="20"/>
          <w:lang w:val="en-GB"/>
        </w:rPr>
        <w:t xml:space="preserve"> ssp. sylvestris </w:t>
      </w:r>
      <w:r w:rsidRPr="008663B5">
        <w:rPr>
          <w:b w:val="0"/>
          <w:sz w:val="20"/>
          <w:lang w:val="en-GB"/>
        </w:rPr>
        <w:t xml:space="preserve">(Gmelin) Hegi) and Phylloxera infestation. </w:t>
      </w:r>
      <w:r>
        <w:rPr>
          <w:b w:val="0"/>
          <w:sz w:val="20"/>
        </w:rPr>
        <w:t>Vitis, 50</w:t>
      </w:r>
      <w:r w:rsidRPr="008663B5">
        <w:rPr>
          <w:b w:val="0"/>
          <w:sz w:val="20"/>
        </w:rPr>
        <w:t>:</w:t>
      </w:r>
      <w:r>
        <w:rPr>
          <w:b w:val="0"/>
          <w:sz w:val="20"/>
        </w:rPr>
        <w:t xml:space="preserve"> </w:t>
      </w:r>
      <w:r w:rsidRPr="008663B5">
        <w:rPr>
          <w:b w:val="0"/>
          <w:sz w:val="20"/>
        </w:rPr>
        <w:t>97-98.</w:t>
      </w:r>
    </w:p>
    <w:p w:rsidR="00402770" w:rsidRPr="008663B5" w:rsidRDefault="00402770" w:rsidP="00402770">
      <w:pPr>
        <w:pStyle w:val="Prrafodelista"/>
        <w:numPr>
          <w:ilvl w:val="0"/>
          <w:numId w:val="19"/>
        </w:numPr>
        <w:autoSpaceDE w:val="0"/>
        <w:autoSpaceDN w:val="0"/>
        <w:adjustRightInd w:val="0"/>
        <w:spacing w:after="0" w:line="240" w:lineRule="auto"/>
        <w:rPr>
          <w:rFonts w:cs="Arial"/>
          <w:sz w:val="20"/>
          <w:szCs w:val="20"/>
          <w:lang w:val="en-GB"/>
        </w:rPr>
      </w:pPr>
      <w:r w:rsidRPr="008663B5">
        <w:rPr>
          <w:rFonts w:eastAsia="TimesNewRomanPSMT" w:cs="Arial"/>
          <w:sz w:val="20"/>
          <w:szCs w:val="20"/>
        </w:rPr>
        <w:t>Ocete, R., Arroyo-Garcia, R.,  Morales, M. L., Cantos M., Gallardo A., Pérez M. A., Gómez I. and López M. A.</w:t>
      </w:r>
      <w:r w:rsidRPr="008663B5">
        <w:rPr>
          <w:rFonts w:cs="Arial"/>
          <w:sz w:val="20"/>
          <w:szCs w:val="20"/>
        </w:rPr>
        <w:t xml:space="preserve"> 2011.</w:t>
      </w:r>
      <w:r w:rsidRPr="008663B5">
        <w:rPr>
          <w:rFonts w:eastAsia="TimesNewRomanPSMT" w:cs="Arial"/>
          <w:bCs/>
          <w:sz w:val="20"/>
          <w:szCs w:val="20"/>
        </w:rPr>
        <w:t xml:space="preserve">Characterization of </w:t>
      </w:r>
      <w:r w:rsidRPr="008663B5">
        <w:rPr>
          <w:rFonts w:eastAsia="TimesNewRomanPSMT" w:cs="Arial"/>
          <w:bCs/>
          <w:iCs/>
          <w:sz w:val="20"/>
          <w:szCs w:val="20"/>
        </w:rPr>
        <w:t xml:space="preserve">Vitis vinifera </w:t>
      </w:r>
      <w:r w:rsidRPr="008663B5">
        <w:rPr>
          <w:rFonts w:eastAsia="TimesNewRomanPSMT" w:cs="Arial"/>
          <w:bCs/>
          <w:sz w:val="20"/>
          <w:szCs w:val="20"/>
        </w:rPr>
        <w:t xml:space="preserve">L. subspecies </w:t>
      </w:r>
      <w:r w:rsidRPr="008663B5">
        <w:rPr>
          <w:rFonts w:eastAsia="TimesNewRomanPSMT" w:cs="Arial"/>
          <w:bCs/>
          <w:iCs/>
          <w:sz w:val="20"/>
          <w:szCs w:val="20"/>
        </w:rPr>
        <w:t xml:space="preserve">sylvestris </w:t>
      </w:r>
      <w:r w:rsidRPr="008663B5">
        <w:rPr>
          <w:rFonts w:eastAsia="TimesNewRomanPSMT" w:cs="Arial"/>
          <w:bCs/>
          <w:sz w:val="20"/>
          <w:szCs w:val="20"/>
        </w:rPr>
        <w:t>(Gmelin) Hegi in the Ebro river Basin (Spain).</w:t>
      </w:r>
      <w:r w:rsidRPr="008663B5">
        <w:rPr>
          <w:rFonts w:eastAsia="TimesNewRomanPSMT" w:cs="Arial"/>
          <w:sz w:val="20"/>
          <w:szCs w:val="20"/>
        </w:rPr>
        <w:t xml:space="preserve"> </w:t>
      </w:r>
      <w:r w:rsidRPr="008663B5">
        <w:rPr>
          <w:rFonts w:cs="Arial"/>
          <w:sz w:val="20"/>
          <w:szCs w:val="20"/>
          <w:lang w:val="en-GB"/>
        </w:rPr>
        <w:t>Vitis 50: 11-16</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z w:val="20"/>
          <w:szCs w:val="20"/>
        </w:rPr>
        <w:t xml:space="preserve">Ocete, R., Muñoz, G., López, M.A., Pérez, M.A., Benito, A., Cabello F. y Valle, J.M., 2011. </w:t>
      </w:r>
      <w:r w:rsidRPr="008663B5">
        <w:rPr>
          <w:rFonts w:cs="Arial"/>
          <w:sz w:val="20"/>
          <w:szCs w:val="20"/>
          <w:lang w:val="en-GB"/>
        </w:rPr>
        <w:t>Environmental, sanitary and ampelographical characterization of wild grapevine in Western Pyrenees (Spain, France). J. Int. Sci. Vigne Vin, 45 (1): 1-12.</w:t>
      </w:r>
    </w:p>
    <w:p w:rsidR="00402770" w:rsidRPr="008663B5" w:rsidRDefault="00402770" w:rsidP="00402770">
      <w:pPr>
        <w:pStyle w:val="Prrafodelista"/>
        <w:widowControl w:val="0"/>
        <w:numPr>
          <w:ilvl w:val="0"/>
          <w:numId w:val="19"/>
        </w:numPr>
        <w:autoSpaceDE w:val="0"/>
        <w:autoSpaceDN w:val="0"/>
        <w:adjustRightInd w:val="0"/>
        <w:spacing w:after="0" w:line="240" w:lineRule="auto"/>
        <w:rPr>
          <w:rFonts w:cs="Arial"/>
          <w:sz w:val="20"/>
          <w:szCs w:val="20"/>
        </w:rPr>
      </w:pPr>
      <w:r w:rsidRPr="008663B5">
        <w:rPr>
          <w:rFonts w:cs="Arial"/>
          <w:sz w:val="20"/>
          <w:szCs w:val="20"/>
        </w:rPr>
        <w:t xml:space="preserve">Ocete, R., Valle, J.M., Artano, K.,  Ocete, M.E., López, M.A., Pérez, M.A., García, D. y  Soria, F.J. (2010). Evolution of the spatio-temporal distribution of Xylotrechus arvicola (Olivier) (Coleoptera, Cerambicidae) in La Rioja vineyard (Spain). Vitis 49: 67-70. </w:t>
      </w:r>
    </w:p>
    <w:p w:rsidR="00402770" w:rsidRPr="008663B5" w:rsidRDefault="00402770" w:rsidP="00402770">
      <w:pPr>
        <w:pStyle w:val="Prrafodelista"/>
        <w:widowControl w:val="0"/>
        <w:numPr>
          <w:ilvl w:val="0"/>
          <w:numId w:val="19"/>
        </w:numPr>
        <w:autoSpaceDE w:val="0"/>
        <w:autoSpaceDN w:val="0"/>
        <w:adjustRightInd w:val="0"/>
        <w:spacing w:after="0" w:line="240" w:lineRule="auto"/>
        <w:ind w:right="142"/>
        <w:rPr>
          <w:rFonts w:cs="Arial"/>
          <w:iCs/>
          <w:sz w:val="20"/>
          <w:szCs w:val="20"/>
          <w:lang w:val="en-GB"/>
        </w:rPr>
      </w:pPr>
      <w:r w:rsidRPr="008663B5">
        <w:rPr>
          <w:rFonts w:cs="Arial"/>
          <w:iCs/>
          <w:sz w:val="20"/>
          <w:szCs w:val="20"/>
          <w:lang w:val="en-US"/>
        </w:rPr>
        <w:t xml:space="preserve">Olea E, Gaytan SP, Obeso A, Gonzalez C, Pasaro R. </w:t>
      </w:r>
      <w:r w:rsidRPr="008663B5">
        <w:rPr>
          <w:rFonts w:cs="Arial"/>
          <w:iCs/>
          <w:sz w:val="20"/>
          <w:szCs w:val="20"/>
          <w:lang w:val="en-GB"/>
        </w:rPr>
        <w:t>2012 Interactions between postnatal sustained hypoxia and intermittent hypoxia in the adulthood to alter brainstem structures and respiratory function. Adv Exp Med Biol. 758: 225-31</w:t>
      </w:r>
    </w:p>
    <w:p w:rsidR="00402770" w:rsidRPr="008663B5" w:rsidRDefault="00402770" w:rsidP="00402770">
      <w:pPr>
        <w:pStyle w:val="Prrafodelista"/>
        <w:numPr>
          <w:ilvl w:val="0"/>
          <w:numId w:val="19"/>
        </w:numPr>
        <w:autoSpaceDE w:val="0"/>
        <w:autoSpaceDN w:val="0"/>
        <w:adjustRightInd w:val="0"/>
        <w:spacing w:after="0" w:line="240" w:lineRule="auto"/>
        <w:rPr>
          <w:rFonts w:cs="Arial"/>
          <w:sz w:val="20"/>
          <w:szCs w:val="20"/>
          <w:lang w:val="en-GB"/>
        </w:rPr>
      </w:pPr>
      <w:r w:rsidRPr="008663B5">
        <w:rPr>
          <w:rFonts w:cs="Arial"/>
          <w:sz w:val="20"/>
          <w:szCs w:val="20"/>
          <w:lang w:val="en-US"/>
        </w:rPr>
        <w:t xml:space="preserve">Ormeño-Orrillo, E., Menna, P., Almeida, L.G., Ollero, F.J., Nicolás, F.M., Pains Rodrigues, E., Shigueyoshi Nakatani, A., Silva Batista, J.S., Oliveira Chueire, L.M., Souza, R.C., Ribeiro Vasconcelos, A.T., Megías, M., Hungria, M., and Martínez-Romero, E. (2013). </w:t>
      </w:r>
      <w:r w:rsidRPr="008663B5">
        <w:rPr>
          <w:rFonts w:cs="Arial"/>
          <w:sz w:val="20"/>
          <w:szCs w:val="20"/>
          <w:lang w:val="en-GB"/>
        </w:rPr>
        <w:t>Genomic basis of broad host range and environmental adaptability of Rhizobium tropici CIAT 899 and Rhizobium sp. PRF 81 which are used in inoculants for common bean (Phaseolus vulgaris L.). BMC Genomics 13: 735.</w:t>
      </w:r>
    </w:p>
    <w:p w:rsidR="00402770" w:rsidRPr="008663B5" w:rsidRDefault="00402770" w:rsidP="00402770">
      <w:pPr>
        <w:pStyle w:val="Prrafodelista"/>
        <w:numPr>
          <w:ilvl w:val="0"/>
          <w:numId w:val="19"/>
        </w:numPr>
        <w:autoSpaceDE w:val="0"/>
        <w:autoSpaceDN w:val="0"/>
        <w:adjustRightInd w:val="0"/>
        <w:spacing w:after="0" w:line="240" w:lineRule="auto"/>
        <w:rPr>
          <w:rFonts w:cs="Arial"/>
          <w:kern w:val="36"/>
          <w:sz w:val="20"/>
          <w:szCs w:val="20"/>
          <w:lang w:val="en-GB"/>
        </w:rPr>
      </w:pPr>
      <w:r w:rsidRPr="008663B5">
        <w:rPr>
          <w:rFonts w:cs="Arial"/>
          <w:sz w:val="20"/>
          <w:szCs w:val="20"/>
        </w:rPr>
        <w:t xml:space="preserve">Orta ML, Calderón-Montaño JM, Domínguez I, Pastor N, Burgos-Morón E, l López-Lázaro M, Cortés F, Mateos S, and Helleday T. </w:t>
      </w:r>
      <w:r w:rsidRPr="008663B5">
        <w:rPr>
          <w:rFonts w:cs="Arial"/>
          <w:sz w:val="20"/>
          <w:szCs w:val="20"/>
          <w:lang w:val="es-ES_tradnl"/>
        </w:rPr>
        <w:t xml:space="preserve">2013. </w:t>
      </w:r>
      <w:r w:rsidRPr="008663B5">
        <w:rPr>
          <w:rFonts w:cs="Arial"/>
          <w:sz w:val="20"/>
          <w:szCs w:val="20"/>
          <w:lang w:val="en-US"/>
        </w:rPr>
        <w:t xml:space="preserve">5-Aza-2’-deoxycytidine causes replication lesions that require Fanconi anemia-dependent homologous recombination for repair. </w:t>
      </w:r>
      <w:r w:rsidRPr="008663B5">
        <w:rPr>
          <w:rFonts w:cs="Arial"/>
          <w:sz w:val="20"/>
          <w:szCs w:val="20"/>
          <w:lang w:val="es-ES_tradnl"/>
        </w:rPr>
        <w:t xml:space="preserve">Nucleic Acids Research </w:t>
      </w:r>
      <w:r w:rsidRPr="008663B5">
        <w:rPr>
          <w:rFonts w:cs="Arial"/>
          <w:sz w:val="20"/>
          <w:szCs w:val="20"/>
          <w:lang w:val="en-US"/>
        </w:rPr>
        <w:t>22:</w:t>
      </w:r>
      <w:r w:rsidRPr="008663B5">
        <w:rPr>
          <w:rFonts w:cs="Arial"/>
          <w:sz w:val="20"/>
          <w:szCs w:val="20"/>
          <w:lang w:val="es-ES_tradnl"/>
        </w:rPr>
        <w:t xml:space="preserve"> 1-10.</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 xml:space="preserve">Orta ML, Domínguez I, Pastor N, Cortés F, Mateos S. 2010. </w:t>
      </w:r>
      <w:r w:rsidRPr="008663B5">
        <w:rPr>
          <w:rFonts w:cs="Arial"/>
          <w:sz w:val="20"/>
          <w:szCs w:val="20"/>
          <w:lang w:val="en-US"/>
        </w:rPr>
        <w:t>The role of the DNA hypermethylating agent Budesonide in the decatenating activity of DNA topoisomerase II. Mutat Res. 694(1-2):45-52.</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en-US"/>
        </w:rPr>
        <w:t>Orta ML, Mateos S, Cantero G, Wolff LJ, Cortés F. Protection of halogenated DNA from strand breakage and sister-chromatid exchange induced by the topoisomerase I inhibitor camptothecin. Mutat Res. 2008 Jan 1;637(1-2):40-8.</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bCs/>
          <w:sz w:val="20"/>
          <w:szCs w:val="20"/>
        </w:rPr>
        <w:t>Orta ML</w:t>
      </w:r>
      <w:r w:rsidRPr="008663B5">
        <w:rPr>
          <w:rFonts w:cs="Arial"/>
          <w:sz w:val="20"/>
          <w:szCs w:val="20"/>
        </w:rPr>
        <w:t xml:space="preserve">, Mateos S, Cortés F. 2009. </w:t>
      </w:r>
      <w:r w:rsidRPr="008663B5">
        <w:rPr>
          <w:rFonts w:cs="Arial"/>
          <w:sz w:val="20"/>
          <w:szCs w:val="20"/>
          <w:lang w:val="en-US"/>
        </w:rPr>
        <w:t xml:space="preserve">DNA demethylation protects from cleavable complex stabilization and DNA strand breakage induced by the topoisomerase type I inhibitor camptothecin. Mutagenesis. 24(3):237-44. </w:t>
      </w:r>
    </w:p>
    <w:p w:rsidR="00402770" w:rsidRPr="008663B5" w:rsidRDefault="00402770" w:rsidP="00402770">
      <w:pPr>
        <w:pStyle w:val="Prrafodelista"/>
        <w:widowControl w:val="0"/>
        <w:numPr>
          <w:ilvl w:val="0"/>
          <w:numId w:val="19"/>
        </w:numPr>
        <w:suppressAutoHyphens/>
        <w:spacing w:after="0" w:line="240" w:lineRule="auto"/>
        <w:rPr>
          <w:rFonts w:eastAsia="SimSun" w:cs="Arial"/>
          <w:kern w:val="1"/>
          <w:sz w:val="20"/>
          <w:szCs w:val="20"/>
          <w:lang w:val="pt-BR" w:eastAsia="hi-IN" w:bidi="hi-IN"/>
        </w:rPr>
      </w:pPr>
      <w:r w:rsidRPr="008663B5">
        <w:rPr>
          <w:rFonts w:eastAsia="SimSun" w:cs="Arial"/>
          <w:kern w:val="1"/>
          <w:sz w:val="20"/>
          <w:szCs w:val="20"/>
          <w:lang w:val="pt-BR" w:eastAsia="hi-IN" w:bidi="hi-IN"/>
        </w:rPr>
        <w:t xml:space="preserve">Orta, </w:t>
      </w:r>
      <w:r>
        <w:rPr>
          <w:rFonts w:eastAsia="SimSun" w:cs="Arial"/>
          <w:kern w:val="1"/>
          <w:sz w:val="20"/>
          <w:szCs w:val="20"/>
          <w:lang w:val="pt-BR" w:eastAsia="hi-IN" w:bidi="hi-IN"/>
        </w:rPr>
        <w:t>ML</w:t>
      </w:r>
      <w:r w:rsidRPr="008663B5">
        <w:rPr>
          <w:rFonts w:eastAsia="SimSun" w:cs="Arial"/>
          <w:kern w:val="1"/>
          <w:sz w:val="20"/>
          <w:szCs w:val="20"/>
          <w:lang w:val="pt-BR" w:eastAsia="hi-IN" w:bidi="hi-IN"/>
        </w:rPr>
        <w:t xml:space="preserve">; Dominguez, </w:t>
      </w:r>
      <w:r>
        <w:rPr>
          <w:rFonts w:eastAsia="SimSun" w:cs="Arial"/>
          <w:kern w:val="1"/>
          <w:sz w:val="20"/>
          <w:szCs w:val="20"/>
          <w:lang w:val="pt-BR" w:eastAsia="hi-IN" w:bidi="hi-IN"/>
        </w:rPr>
        <w:t>I</w:t>
      </w:r>
      <w:r w:rsidRPr="008663B5">
        <w:rPr>
          <w:rFonts w:eastAsia="SimSun" w:cs="Arial"/>
          <w:kern w:val="1"/>
          <w:sz w:val="20"/>
          <w:szCs w:val="20"/>
          <w:lang w:val="pt-BR" w:eastAsia="hi-IN" w:bidi="hi-IN"/>
        </w:rPr>
        <w:t xml:space="preserve">; Pastor, </w:t>
      </w:r>
      <w:r>
        <w:rPr>
          <w:rFonts w:eastAsia="SimSun" w:cs="Arial"/>
          <w:kern w:val="1"/>
          <w:sz w:val="20"/>
          <w:szCs w:val="20"/>
          <w:lang w:val="pt-BR" w:eastAsia="hi-IN" w:bidi="hi-IN"/>
        </w:rPr>
        <w:t>NM</w:t>
      </w:r>
      <w:r w:rsidRPr="008663B5">
        <w:rPr>
          <w:rFonts w:eastAsia="SimSun" w:cs="Arial"/>
          <w:kern w:val="1"/>
          <w:sz w:val="20"/>
          <w:szCs w:val="20"/>
          <w:lang w:val="pt-BR" w:eastAsia="hi-IN" w:bidi="hi-IN"/>
        </w:rPr>
        <w:t xml:space="preserve">; Cortés, </w:t>
      </w:r>
      <w:r>
        <w:rPr>
          <w:rFonts w:eastAsia="SimSun" w:cs="Arial"/>
          <w:kern w:val="1"/>
          <w:sz w:val="20"/>
          <w:szCs w:val="20"/>
          <w:lang w:val="pt-BR" w:eastAsia="hi-IN" w:bidi="hi-IN"/>
        </w:rPr>
        <w:t>F</w:t>
      </w:r>
      <w:r w:rsidRPr="008663B5">
        <w:rPr>
          <w:rFonts w:eastAsia="SimSun" w:cs="Arial"/>
          <w:kern w:val="1"/>
          <w:sz w:val="20"/>
          <w:szCs w:val="20"/>
          <w:lang w:val="pt-BR" w:eastAsia="hi-IN" w:bidi="hi-IN"/>
        </w:rPr>
        <w:t xml:space="preserve">; Mateos, </w:t>
      </w:r>
      <w:r>
        <w:rPr>
          <w:rFonts w:eastAsia="SimSun" w:cs="Arial"/>
          <w:kern w:val="1"/>
          <w:sz w:val="20"/>
          <w:szCs w:val="20"/>
          <w:lang w:val="pt-BR" w:eastAsia="hi-IN" w:bidi="hi-IN"/>
        </w:rPr>
        <w:t>S</w:t>
      </w:r>
      <w:r w:rsidRPr="008663B5">
        <w:rPr>
          <w:rFonts w:eastAsia="SimSun" w:cs="Arial"/>
          <w:kern w:val="1"/>
          <w:sz w:val="20"/>
          <w:szCs w:val="20"/>
          <w:lang w:val="pt-BR" w:eastAsia="hi-IN" w:bidi="hi-IN"/>
        </w:rPr>
        <w:t>. 2010.</w:t>
      </w:r>
      <w:r w:rsidRPr="00233E62">
        <w:rPr>
          <w:rFonts w:eastAsia="SimSun" w:cs="Arial"/>
          <w:kern w:val="1"/>
          <w:sz w:val="20"/>
          <w:szCs w:val="20"/>
          <w:lang w:eastAsia="hi-IN" w:bidi="hi-IN"/>
        </w:rPr>
        <w:t xml:space="preserve"> </w:t>
      </w:r>
      <w:r w:rsidRPr="008663B5">
        <w:rPr>
          <w:rFonts w:eastAsia="SimSun" w:cs="Arial"/>
          <w:kern w:val="1"/>
          <w:sz w:val="20"/>
          <w:szCs w:val="20"/>
          <w:lang w:val="en-GB" w:eastAsia="hi-IN" w:bidi="hi-IN"/>
        </w:rPr>
        <w:t xml:space="preserve">On the mechanism of demethylating agents-induced DNA damage. Toxicology letters 196S: </w:t>
      </w:r>
      <w:r w:rsidRPr="008663B5">
        <w:rPr>
          <w:rFonts w:eastAsia="SimSun" w:cs="Arial"/>
          <w:kern w:val="1"/>
          <w:sz w:val="20"/>
          <w:szCs w:val="20"/>
          <w:lang w:val="pt-BR" w:eastAsia="hi-IN" w:bidi="hi-IN"/>
        </w:rPr>
        <w:t>S163</w:t>
      </w:r>
    </w:p>
    <w:p w:rsidR="00402770" w:rsidRPr="008663B5" w:rsidRDefault="00402770" w:rsidP="00402770">
      <w:pPr>
        <w:pStyle w:val="NORMALCV"/>
        <w:numPr>
          <w:ilvl w:val="0"/>
          <w:numId w:val="19"/>
        </w:numPr>
        <w:spacing w:line="240" w:lineRule="auto"/>
        <w:rPr>
          <w:rFonts w:ascii="Arial" w:hAnsi="Arial" w:cs="Arial"/>
          <w:sz w:val="20"/>
          <w:szCs w:val="20"/>
          <w:lang w:val="en-GB"/>
        </w:rPr>
      </w:pPr>
      <w:r w:rsidRPr="00997C79">
        <w:rPr>
          <w:rStyle w:val="Textoennegrita"/>
          <w:rFonts w:ascii="Arial" w:hAnsi="Arial" w:cs="Arial"/>
          <w:sz w:val="20"/>
          <w:szCs w:val="20"/>
        </w:rPr>
        <w:lastRenderedPageBreak/>
        <w:t>Ortiz M. Á.</w:t>
      </w:r>
      <w:r w:rsidRPr="00997C79">
        <w:rPr>
          <w:rFonts w:ascii="Arial" w:hAnsi="Arial" w:cs="Arial"/>
          <w:b/>
          <w:sz w:val="20"/>
          <w:szCs w:val="20"/>
        </w:rPr>
        <w:t>,</w:t>
      </w:r>
      <w:r w:rsidRPr="00233E62">
        <w:rPr>
          <w:rFonts w:ascii="Arial" w:hAnsi="Arial" w:cs="Arial"/>
          <w:sz w:val="20"/>
          <w:szCs w:val="20"/>
        </w:rPr>
        <w:t xml:space="preserve"> K. Tremetsberger, T. F. Stuessy, A. Terrab, J. L. García-Castaño &amp; S. Talavera. </w:t>
      </w:r>
      <w:r w:rsidRPr="008663B5">
        <w:rPr>
          <w:rFonts w:ascii="Arial" w:hAnsi="Arial" w:cs="Arial"/>
          <w:sz w:val="20"/>
          <w:szCs w:val="20"/>
          <w:lang w:val="en-US"/>
        </w:rPr>
        <w:t xml:space="preserve">2009. </w:t>
      </w:r>
      <w:r w:rsidRPr="008663B5">
        <w:rPr>
          <w:rFonts w:ascii="Arial" w:hAnsi="Arial" w:cs="Arial"/>
          <w:sz w:val="20"/>
          <w:szCs w:val="20"/>
          <w:lang w:val="en-GB"/>
        </w:rPr>
        <w:t xml:space="preserve">Phylogeographic patterns in Hypochaeris section Hypochaeris (Asteraceae, Lactuceae) of the western Mediterranean. 2009. Journal of Biogeography 36(7): 1384-1387. </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bCs/>
          <w:sz w:val="20"/>
          <w:szCs w:val="20"/>
        </w:rPr>
        <w:t>Parejo-Farnés C, Albaladejo RG, Arroyo J, Aparicio A</w:t>
      </w:r>
      <w:r w:rsidRPr="008663B5">
        <w:rPr>
          <w:rFonts w:cs="Arial"/>
          <w:sz w:val="20"/>
          <w:szCs w:val="20"/>
        </w:rPr>
        <w:t xml:space="preserve">. (in press). </w:t>
      </w:r>
      <w:r w:rsidRPr="008663B5">
        <w:rPr>
          <w:rFonts w:cs="Arial"/>
          <w:sz w:val="20"/>
          <w:szCs w:val="20"/>
          <w:lang w:val="en-US"/>
        </w:rPr>
        <w:t>A phylogenetic hypothesis for Helianthemum taxa in the Iberian Peninsula. Botanica Complutensis.</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z w:val="20"/>
          <w:szCs w:val="20"/>
          <w:lang w:val="pt-BR"/>
        </w:rPr>
        <w:t xml:space="preserve">Pásaro R., J.L. Ribas-Salgueiro, E.R. Matarredona, M. Sarmiento, J. Ribas. </w:t>
      </w:r>
      <w:r w:rsidRPr="008663B5">
        <w:rPr>
          <w:rFonts w:cs="Arial"/>
          <w:sz w:val="20"/>
          <w:szCs w:val="20"/>
          <w:lang w:val="en-GB"/>
        </w:rPr>
        <w:t>“Systemic inhibition of the Na</w:t>
      </w:r>
      <w:r w:rsidRPr="008663B5">
        <w:rPr>
          <w:rFonts w:cs="Arial"/>
          <w:sz w:val="20"/>
          <w:szCs w:val="20"/>
          <w:vertAlign w:val="superscript"/>
          <w:lang w:val="en-GB"/>
        </w:rPr>
        <w:t>+</w:t>
      </w:r>
      <w:r w:rsidRPr="008663B5">
        <w:rPr>
          <w:rFonts w:cs="Arial"/>
          <w:sz w:val="20"/>
          <w:szCs w:val="20"/>
          <w:lang w:val="en-GB"/>
        </w:rPr>
        <w:t>/H</w:t>
      </w:r>
      <w:r w:rsidRPr="008663B5">
        <w:rPr>
          <w:rFonts w:cs="Arial"/>
          <w:sz w:val="20"/>
          <w:szCs w:val="20"/>
          <w:vertAlign w:val="superscript"/>
          <w:lang w:val="en-GB"/>
        </w:rPr>
        <w:t>+</w:t>
      </w:r>
      <w:r w:rsidRPr="008663B5">
        <w:rPr>
          <w:rFonts w:cs="Arial"/>
          <w:sz w:val="20"/>
          <w:szCs w:val="20"/>
          <w:lang w:val="en-GB"/>
        </w:rPr>
        <w:t xml:space="preserve"> exchanger type 3 in intact rats activates brainstem respiratory regions” (2009). Advances in Experimental Medicine and Biology 648: 395-401.</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before="120" w:after="0" w:line="240" w:lineRule="auto"/>
        <w:outlineLvl w:val="0"/>
        <w:rPr>
          <w:rFonts w:cs="Arial"/>
          <w:sz w:val="20"/>
          <w:szCs w:val="20"/>
          <w:lang w:val="en-US"/>
        </w:rPr>
      </w:pPr>
      <w:r w:rsidRPr="008663B5">
        <w:rPr>
          <w:rFonts w:cs="Arial"/>
          <w:sz w:val="20"/>
          <w:szCs w:val="20"/>
        </w:rPr>
        <w:t xml:space="preserve">Pascual M. B., Mata-Cabana A., Florencio F. J., Lindahl M. y Cejudo F. J. (2010). </w:t>
      </w:r>
      <w:r w:rsidRPr="008663B5">
        <w:rPr>
          <w:rFonts w:cs="Arial"/>
          <w:sz w:val="20"/>
          <w:szCs w:val="20"/>
          <w:lang w:val="en-US"/>
        </w:rPr>
        <w:t xml:space="preserve">Overoxidation of 2-Cys peroxiredoxin in prokaryotes:  cyanobacterial 2-Cys peroxiredoxins sensitive to oxidative stress. J. Biol. Chem. 285: 34485-34492. </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before="120" w:after="0" w:line="240" w:lineRule="auto"/>
        <w:outlineLvl w:val="0"/>
        <w:rPr>
          <w:rFonts w:cs="Arial"/>
          <w:sz w:val="20"/>
          <w:szCs w:val="20"/>
          <w:lang w:val="en-US"/>
        </w:rPr>
      </w:pPr>
      <w:r w:rsidRPr="008663B5">
        <w:rPr>
          <w:rFonts w:cs="Arial"/>
          <w:sz w:val="20"/>
          <w:szCs w:val="20"/>
          <w:lang w:val="en-US"/>
        </w:rPr>
        <w:t>Pascual M. B., Mata-Cabana A., Florencio F. J., Lindahl M. y Cejudo F. J. (2011) A comparative analysis of the NADPH thioredoxin reductase C -2-Cys peroxiredoxin system from plants and cyanobacteria. Plant Physiol. 155: 1806-1816.</w:t>
      </w:r>
    </w:p>
    <w:p w:rsidR="00402770" w:rsidRPr="008663B5" w:rsidRDefault="00402770" w:rsidP="00402770">
      <w:pPr>
        <w:pStyle w:val="Prrafodelista"/>
        <w:widowControl w:val="0"/>
        <w:numPr>
          <w:ilvl w:val="0"/>
          <w:numId w:val="19"/>
        </w:numPr>
        <w:tabs>
          <w:tab w:val="left" w:pos="142"/>
        </w:tabs>
        <w:suppressAutoHyphens/>
        <w:spacing w:after="0" w:line="240" w:lineRule="auto"/>
        <w:rPr>
          <w:rFonts w:eastAsia="SimSun" w:cs="Arial"/>
          <w:kern w:val="1"/>
          <w:sz w:val="20"/>
          <w:szCs w:val="20"/>
          <w:lang w:val="pt-BR" w:eastAsia="hi-IN" w:bidi="hi-IN"/>
        </w:rPr>
      </w:pPr>
      <w:hyperlink r:id="rId16" w:history="1">
        <w:r w:rsidRPr="008663B5">
          <w:rPr>
            <w:rFonts w:cs="Arial"/>
            <w:sz w:val="20"/>
            <w:szCs w:val="20"/>
            <w:lang w:val="pt-BR"/>
          </w:rPr>
          <w:t>Pastor N</w:t>
        </w:r>
      </w:hyperlink>
      <w:r w:rsidRPr="008663B5">
        <w:rPr>
          <w:rFonts w:cs="Arial"/>
          <w:sz w:val="20"/>
          <w:szCs w:val="20"/>
          <w:lang w:val="pt-BR"/>
        </w:rPr>
        <w:t xml:space="preserve">, </w:t>
      </w:r>
      <w:hyperlink r:id="rId17" w:history="1">
        <w:r w:rsidRPr="008663B5">
          <w:rPr>
            <w:rFonts w:cs="Arial"/>
            <w:sz w:val="20"/>
            <w:szCs w:val="20"/>
            <w:lang w:val="pt-BR"/>
          </w:rPr>
          <w:t>Domínguez I</w:t>
        </w:r>
      </w:hyperlink>
      <w:r w:rsidRPr="008663B5">
        <w:rPr>
          <w:rFonts w:cs="Arial"/>
          <w:sz w:val="20"/>
          <w:szCs w:val="20"/>
          <w:lang w:val="pt-BR"/>
        </w:rPr>
        <w:t xml:space="preserve">, </w:t>
      </w:r>
      <w:hyperlink r:id="rId18" w:history="1">
        <w:r w:rsidRPr="008663B5">
          <w:rPr>
            <w:rFonts w:cs="Arial"/>
            <w:sz w:val="20"/>
            <w:szCs w:val="20"/>
            <w:lang w:val="pt-BR"/>
          </w:rPr>
          <w:t>Orta ML</w:t>
        </w:r>
      </w:hyperlink>
      <w:r w:rsidRPr="008663B5">
        <w:rPr>
          <w:rFonts w:cs="Arial"/>
          <w:sz w:val="20"/>
          <w:szCs w:val="20"/>
          <w:lang w:val="pt-BR"/>
        </w:rPr>
        <w:t xml:space="preserve">, </w:t>
      </w:r>
      <w:hyperlink r:id="rId19" w:history="1">
        <w:r w:rsidRPr="008663B5">
          <w:rPr>
            <w:rFonts w:cs="Arial"/>
            <w:sz w:val="20"/>
            <w:szCs w:val="20"/>
            <w:lang w:val="pt-BR"/>
          </w:rPr>
          <w:t>Campanella C</w:t>
        </w:r>
      </w:hyperlink>
      <w:r w:rsidRPr="008663B5">
        <w:rPr>
          <w:rFonts w:cs="Arial"/>
          <w:sz w:val="20"/>
          <w:szCs w:val="20"/>
          <w:lang w:val="pt-BR"/>
        </w:rPr>
        <w:t xml:space="preserve">, </w:t>
      </w:r>
      <w:hyperlink r:id="rId20" w:history="1">
        <w:r w:rsidRPr="008663B5">
          <w:rPr>
            <w:rFonts w:cs="Arial"/>
            <w:sz w:val="20"/>
            <w:szCs w:val="20"/>
            <w:lang w:val="pt-BR"/>
          </w:rPr>
          <w:t>Mateos S</w:t>
        </w:r>
      </w:hyperlink>
      <w:r w:rsidRPr="008663B5">
        <w:rPr>
          <w:rFonts w:cs="Arial"/>
          <w:sz w:val="20"/>
          <w:szCs w:val="20"/>
          <w:lang w:val="pt-BR"/>
        </w:rPr>
        <w:t xml:space="preserve">, </w:t>
      </w:r>
      <w:hyperlink r:id="rId21" w:history="1">
        <w:r w:rsidRPr="008663B5">
          <w:rPr>
            <w:rFonts w:cs="Arial"/>
            <w:sz w:val="20"/>
            <w:szCs w:val="20"/>
            <w:lang w:val="pt-BR"/>
          </w:rPr>
          <w:t>Cortés F</w:t>
        </w:r>
      </w:hyperlink>
      <w:r w:rsidRPr="008663B5">
        <w:rPr>
          <w:rFonts w:cs="Arial"/>
          <w:sz w:val="20"/>
          <w:szCs w:val="20"/>
          <w:lang w:val="pt-BR"/>
        </w:rPr>
        <w:t>.</w:t>
      </w:r>
      <w:r w:rsidRPr="008663B5">
        <w:rPr>
          <w:rFonts w:cs="Arial"/>
          <w:kern w:val="36"/>
          <w:sz w:val="20"/>
          <w:szCs w:val="20"/>
        </w:rPr>
        <w:t xml:space="preserve"> 2012. </w:t>
      </w:r>
      <w:r w:rsidRPr="008663B5">
        <w:rPr>
          <w:rFonts w:cs="Arial"/>
          <w:kern w:val="36"/>
          <w:sz w:val="20"/>
          <w:szCs w:val="20"/>
          <w:lang w:val="en-GB"/>
        </w:rPr>
        <w:t>The DNA topoisomerase II catalytic inhibitor merbarone is genotoxic and induces endoreduplication.</w:t>
      </w:r>
      <w:r w:rsidRPr="008663B5">
        <w:rPr>
          <w:rFonts w:eastAsia="SimSun" w:cs="Arial"/>
          <w:kern w:val="1"/>
          <w:sz w:val="20"/>
          <w:szCs w:val="20"/>
          <w:lang w:val="en-GB" w:eastAsia="hi-IN" w:bidi="hi-IN"/>
        </w:rPr>
        <w:t xml:space="preserve"> Mutation research. Fundamental and molecular mechanisms of mutagenesis 7</w:t>
      </w:r>
      <w:r w:rsidRPr="008663B5">
        <w:rPr>
          <w:rFonts w:eastAsia="SimSun" w:cs="Arial"/>
          <w:bCs/>
          <w:kern w:val="1"/>
          <w:sz w:val="20"/>
          <w:szCs w:val="20"/>
          <w:lang w:val="pt-BR" w:eastAsia="hi-IN" w:bidi="hi-IN"/>
        </w:rPr>
        <w:t>38-739: 45-51.</w:t>
      </w:r>
    </w:p>
    <w:p w:rsidR="00402770" w:rsidRPr="008663B5" w:rsidRDefault="00402770" w:rsidP="00402770">
      <w:pPr>
        <w:pStyle w:val="Prrafodelista"/>
        <w:widowControl w:val="0"/>
        <w:numPr>
          <w:ilvl w:val="0"/>
          <w:numId w:val="19"/>
        </w:numPr>
        <w:suppressAutoHyphens/>
        <w:spacing w:after="0" w:line="240" w:lineRule="auto"/>
        <w:outlineLvl w:val="0"/>
        <w:rPr>
          <w:rFonts w:eastAsia="SimSun" w:cs="Arial"/>
          <w:kern w:val="1"/>
          <w:sz w:val="20"/>
          <w:szCs w:val="20"/>
          <w:lang w:val="en-US" w:eastAsia="hi-IN" w:bidi="hi-IN"/>
        </w:rPr>
      </w:pPr>
      <w:r w:rsidRPr="008663B5">
        <w:rPr>
          <w:rFonts w:eastAsia="SimSun" w:cs="Arial"/>
          <w:kern w:val="1"/>
          <w:sz w:val="20"/>
          <w:szCs w:val="20"/>
          <w:lang w:eastAsia="hi-IN" w:bidi="hi-IN"/>
        </w:rPr>
        <w:t xml:space="preserve">Pastor, NM; Kaplan, C.; Domínguez, I.; Mateos, S.; Cortés, F.. </w:t>
      </w:r>
      <w:r w:rsidRPr="008663B5">
        <w:rPr>
          <w:rFonts w:eastAsia="SimSun" w:cs="Arial"/>
          <w:kern w:val="1"/>
          <w:sz w:val="20"/>
          <w:szCs w:val="20"/>
          <w:lang w:val="en-US" w:eastAsia="hi-IN" w:bidi="hi-IN"/>
        </w:rPr>
        <w:t>2009.</w:t>
      </w:r>
      <w:r w:rsidRPr="008663B5">
        <w:rPr>
          <w:rFonts w:cs="Arial"/>
          <w:bCs/>
          <w:kern w:val="36"/>
          <w:sz w:val="20"/>
          <w:szCs w:val="20"/>
          <w:lang w:val="en-GB"/>
        </w:rPr>
        <w:t xml:space="preserve"> Cytotoxicity and mitotic alterations induced by non-genotoxic lithium salts in CHO cells in vitro. </w:t>
      </w:r>
      <w:r w:rsidRPr="008663B5">
        <w:rPr>
          <w:rFonts w:eastAsia="SimSun" w:cs="Arial"/>
          <w:kern w:val="1"/>
          <w:sz w:val="20"/>
          <w:szCs w:val="20"/>
          <w:lang w:val="en-US" w:eastAsia="hi-IN" w:bidi="hi-IN"/>
        </w:rPr>
        <w:t>Toxicology in vitro 23: 432-438.</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napToGrid w:val="0"/>
          <w:sz w:val="20"/>
          <w:szCs w:val="20"/>
        </w:rPr>
        <w:t xml:space="preserve">Pastor-Cavada, E., R. Juan, J. Pastor, J. Girón-Calle, M. Alaiz y J. Vioque (2009). </w:t>
      </w:r>
      <w:r w:rsidRPr="008663B5">
        <w:rPr>
          <w:rFonts w:cs="Arial"/>
          <w:snapToGrid w:val="0"/>
          <w:sz w:val="20"/>
          <w:szCs w:val="20"/>
          <w:lang w:val="en-GB"/>
        </w:rPr>
        <w:t>Antioxidant activity in Lathyrus species. Grain Legumes 54: 10-11</w:t>
      </w:r>
    </w:p>
    <w:p w:rsidR="00402770" w:rsidRPr="008663B5" w:rsidRDefault="00402770" w:rsidP="00402770">
      <w:pPr>
        <w:pStyle w:val="Prrafodelista"/>
        <w:numPr>
          <w:ilvl w:val="0"/>
          <w:numId w:val="19"/>
        </w:numPr>
        <w:spacing w:after="0" w:line="240" w:lineRule="auto"/>
        <w:rPr>
          <w:rFonts w:cs="Arial"/>
          <w:snapToGrid w:val="0"/>
          <w:sz w:val="20"/>
          <w:szCs w:val="20"/>
          <w:lang w:val="en-GB"/>
        </w:rPr>
      </w:pPr>
      <w:r w:rsidRPr="008663B5">
        <w:rPr>
          <w:rFonts w:cs="Arial"/>
          <w:snapToGrid w:val="0"/>
          <w:sz w:val="20"/>
          <w:szCs w:val="20"/>
        </w:rPr>
        <w:t xml:space="preserve">Pastor-Cavada, E., R. Juan, J. Pastor, M. Alaiz y J. Vioque (2009). </w:t>
      </w:r>
      <w:r w:rsidRPr="008663B5">
        <w:rPr>
          <w:rFonts w:cs="Arial"/>
          <w:snapToGrid w:val="0"/>
          <w:sz w:val="20"/>
          <w:szCs w:val="20"/>
          <w:lang w:val="en-GB"/>
        </w:rPr>
        <w:t>Chemical n</w:t>
      </w:r>
      <w:r w:rsidRPr="008663B5">
        <w:rPr>
          <w:rFonts w:cs="Arial"/>
          <w:sz w:val="20"/>
          <w:szCs w:val="20"/>
          <w:lang w:val="en-GB"/>
        </w:rPr>
        <w:t xml:space="preserve">utritional characteristics of the seed oil of wild Lathyrus, Lens, Pisum species from southern Spain. </w:t>
      </w:r>
      <w:r w:rsidRPr="008663B5">
        <w:rPr>
          <w:rFonts w:cs="Arial"/>
          <w:snapToGrid w:val="0"/>
          <w:sz w:val="20"/>
          <w:szCs w:val="20"/>
          <w:lang w:val="en-GB"/>
        </w:rPr>
        <w:t>Journal of the American Oil Chemists´ Society 86: 329-335.</w:t>
      </w:r>
    </w:p>
    <w:p w:rsidR="00402770" w:rsidRPr="008663B5" w:rsidRDefault="00402770" w:rsidP="00402770">
      <w:pPr>
        <w:pStyle w:val="Prrafodelista"/>
        <w:numPr>
          <w:ilvl w:val="0"/>
          <w:numId w:val="19"/>
        </w:numPr>
        <w:spacing w:after="0" w:line="240" w:lineRule="auto"/>
        <w:rPr>
          <w:rFonts w:cs="Arial"/>
          <w:snapToGrid w:val="0"/>
          <w:sz w:val="20"/>
          <w:szCs w:val="20"/>
          <w:lang w:val="en-GB"/>
        </w:rPr>
      </w:pPr>
      <w:r w:rsidRPr="008663B5">
        <w:rPr>
          <w:rFonts w:cs="Arial"/>
          <w:snapToGrid w:val="0"/>
          <w:sz w:val="20"/>
          <w:szCs w:val="20"/>
        </w:rPr>
        <w:t xml:space="preserve">Pastor-Cavada, E., R. Juan, J. Pastor, M. Alaiz y J. Vioque (2009). </w:t>
      </w:r>
      <w:r w:rsidRPr="008663B5">
        <w:rPr>
          <w:rFonts w:cs="Arial"/>
          <w:snapToGrid w:val="0"/>
          <w:sz w:val="20"/>
          <w:szCs w:val="20"/>
          <w:lang w:val="en-GB"/>
        </w:rPr>
        <w:t>Analytical n</w:t>
      </w:r>
      <w:r w:rsidRPr="008663B5">
        <w:rPr>
          <w:rFonts w:cs="Arial"/>
          <w:sz w:val="20"/>
          <w:szCs w:val="20"/>
          <w:lang w:val="en-GB"/>
        </w:rPr>
        <w:t xml:space="preserve">utritional characteristics of seeds proteins in six wild Lupinus species from southern Spain. </w:t>
      </w:r>
      <w:r w:rsidRPr="008663B5">
        <w:rPr>
          <w:rFonts w:cs="Arial"/>
          <w:snapToGrid w:val="0"/>
          <w:sz w:val="20"/>
          <w:szCs w:val="20"/>
          <w:lang w:val="en-GB"/>
        </w:rPr>
        <w:t>Food Chemistry 117: 466-469.</w:t>
      </w:r>
    </w:p>
    <w:p w:rsidR="00402770" w:rsidRPr="008663B5" w:rsidRDefault="00402770" w:rsidP="00402770">
      <w:pPr>
        <w:pStyle w:val="Prrafodelista"/>
        <w:numPr>
          <w:ilvl w:val="0"/>
          <w:numId w:val="19"/>
        </w:numPr>
        <w:spacing w:after="0" w:line="240" w:lineRule="auto"/>
        <w:rPr>
          <w:rFonts w:cs="Arial"/>
          <w:snapToGrid w:val="0"/>
          <w:sz w:val="20"/>
          <w:szCs w:val="20"/>
          <w:lang w:val="en-GB"/>
        </w:rPr>
      </w:pPr>
      <w:r w:rsidRPr="008663B5">
        <w:rPr>
          <w:rFonts w:cs="Arial"/>
          <w:snapToGrid w:val="0"/>
          <w:sz w:val="20"/>
          <w:szCs w:val="20"/>
        </w:rPr>
        <w:t xml:space="preserve">Pastor-Cavada, E., R. Juan, J. Pastor, M. Alaiz y J. Vioque (2009). </w:t>
      </w:r>
      <w:r w:rsidRPr="008663B5">
        <w:rPr>
          <w:rFonts w:cs="Arial"/>
          <w:sz w:val="20"/>
          <w:szCs w:val="20"/>
          <w:lang w:val="en-GB"/>
        </w:rPr>
        <w:t xml:space="preserve">Antioxidant activity of seed polyphenols in fifteen wild Lathyrus species from South Spain. </w:t>
      </w:r>
      <w:r w:rsidRPr="008663B5">
        <w:rPr>
          <w:rFonts w:cs="Arial"/>
          <w:snapToGrid w:val="0"/>
          <w:sz w:val="20"/>
          <w:szCs w:val="20"/>
          <w:lang w:val="en-GB"/>
        </w:rPr>
        <w:t>LWT-Food Science and Technology 42: 705-709.</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napToGrid w:val="0"/>
          <w:sz w:val="20"/>
          <w:szCs w:val="20"/>
        </w:rPr>
        <w:t xml:space="preserve">Pastor-Cavada, E., R. Juan, J. Pastor, M. Alaiz y J. Vioque (2009). </w:t>
      </w:r>
      <w:r w:rsidRPr="008663B5">
        <w:rPr>
          <w:rFonts w:cs="Arial"/>
          <w:sz w:val="20"/>
          <w:szCs w:val="20"/>
          <w:lang w:val="en-GB"/>
        </w:rPr>
        <w:t>Fatty acid distribution in the seed flour of wild vicia species from southern Spain. Journal of the American Oil Chemist’s Society 86: 977-983.</w:t>
      </w:r>
    </w:p>
    <w:p w:rsidR="00402770" w:rsidRPr="008663B5" w:rsidRDefault="00402770" w:rsidP="00402770">
      <w:pPr>
        <w:pStyle w:val="Prrafodelista"/>
        <w:numPr>
          <w:ilvl w:val="0"/>
          <w:numId w:val="19"/>
        </w:numPr>
        <w:spacing w:after="0" w:line="240" w:lineRule="auto"/>
        <w:rPr>
          <w:rFonts w:cs="Arial"/>
          <w:snapToGrid w:val="0"/>
          <w:sz w:val="20"/>
          <w:szCs w:val="20"/>
          <w:lang w:val="en-GB"/>
        </w:rPr>
      </w:pPr>
      <w:r w:rsidRPr="008663B5">
        <w:rPr>
          <w:rFonts w:cs="Arial"/>
          <w:snapToGrid w:val="0"/>
          <w:sz w:val="20"/>
          <w:szCs w:val="20"/>
        </w:rPr>
        <w:t xml:space="preserve">Pastor-Cavada, E., R. Juan, J. Pastor, M. Alaiz y J. Vioque (2010). </w:t>
      </w:r>
      <w:r w:rsidRPr="008663B5">
        <w:rPr>
          <w:rFonts w:cs="Arial"/>
          <w:snapToGrid w:val="0"/>
          <w:sz w:val="20"/>
          <w:szCs w:val="20"/>
          <w:lang w:val="en-GB"/>
        </w:rPr>
        <w:t>Antioxidant activity in the seeds of four wild Lupinus species from Southern Spain</w:t>
      </w:r>
      <w:r w:rsidRPr="008663B5">
        <w:rPr>
          <w:rFonts w:cs="Arial"/>
          <w:sz w:val="20"/>
          <w:szCs w:val="20"/>
          <w:lang w:val="en-GB"/>
        </w:rPr>
        <w:t xml:space="preserve">. </w:t>
      </w:r>
      <w:r w:rsidRPr="008663B5">
        <w:rPr>
          <w:rFonts w:cs="Arial"/>
          <w:snapToGrid w:val="0"/>
          <w:sz w:val="20"/>
          <w:szCs w:val="20"/>
          <w:lang w:val="en-GB"/>
        </w:rPr>
        <w:t>Journal of Food Biochemistry 34: 149-160.</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napToGrid w:val="0"/>
          <w:sz w:val="20"/>
          <w:szCs w:val="20"/>
        </w:rPr>
        <w:t xml:space="preserve">Pastor-Cavada, E., R. Juan, J. Pastor, M. Alaiz y J. Vioque (2010). </w:t>
      </w:r>
      <w:r w:rsidRPr="008663B5">
        <w:rPr>
          <w:rFonts w:cs="Arial"/>
          <w:sz w:val="20"/>
          <w:szCs w:val="20"/>
          <w:lang w:val="en-GB"/>
        </w:rPr>
        <w:t xml:space="preserve">Protein isolates from two Mediterranean legumes: Lathyrus clymenum and Lathyrus annuus. Chemical composition, functional properties and protein characterisation. Food Chemistry </w:t>
      </w:r>
      <w:r w:rsidRPr="008663B5">
        <w:rPr>
          <w:rFonts w:cs="Arial"/>
          <w:snapToGrid w:val="0"/>
          <w:sz w:val="20"/>
          <w:szCs w:val="20"/>
          <w:lang w:val="en-GB"/>
        </w:rPr>
        <w:t>122: 533-538.</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napToGrid w:val="0"/>
          <w:sz w:val="20"/>
          <w:szCs w:val="20"/>
        </w:rPr>
        <w:t xml:space="preserve">Pastor-Cavada, E., R. Juan, J. Pastor, M. Alaiz y J. Vioque (2011). </w:t>
      </w:r>
      <w:r w:rsidRPr="008663B5">
        <w:rPr>
          <w:rFonts w:cs="Arial"/>
          <w:sz w:val="20"/>
          <w:szCs w:val="20"/>
          <w:lang w:val="en-GB"/>
        </w:rPr>
        <w:t>Nutritional characteristics of seed proteins in 15 Lathyrus apecies (Fabaceae) from southern Spain. LWT-Food Science and Technology 44: 1059-1064.</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napToGrid w:val="0"/>
          <w:sz w:val="20"/>
          <w:szCs w:val="20"/>
        </w:rPr>
        <w:t xml:space="preserve">Pastor-Cavada, E., R. Juan, J. Pastor, M. Alaiz y J. Vioque (2013). </w:t>
      </w:r>
      <w:r w:rsidRPr="008663B5">
        <w:rPr>
          <w:rFonts w:cs="Arial"/>
          <w:sz w:val="20"/>
          <w:szCs w:val="20"/>
          <w:lang w:val="en-GB"/>
        </w:rPr>
        <w:t>Physical and nutritional properties of extruded products based on whole grain with the addition of wild legumes (Vicia lutea subsp. lutea var. hirta and Vicia sativa subsp. sativa). International Journal of Food Science and Technology. 48(9): 1949-1955.</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napToGrid w:val="0"/>
          <w:sz w:val="20"/>
          <w:szCs w:val="20"/>
        </w:rPr>
        <w:t xml:space="preserve">Pastor-Cavada, E., R. Juan, J. Pastor, M. Alaiz, J. Girón-Calle y J. Vioque (2011). </w:t>
      </w:r>
      <w:r w:rsidRPr="008663B5">
        <w:rPr>
          <w:rFonts w:cs="Arial"/>
          <w:snapToGrid w:val="0"/>
          <w:sz w:val="20"/>
          <w:szCs w:val="20"/>
          <w:lang w:val="en-GB"/>
        </w:rPr>
        <w:t>Antioxidative activity in the seeds of 28 Vicia species from southern Spain. Journal of Food Biochemistry 35: 1373-1380.</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napToGrid w:val="0"/>
          <w:sz w:val="20"/>
          <w:szCs w:val="20"/>
        </w:rPr>
        <w:t xml:space="preserve">Pastor-Cavada, E., S. Ronaldo, R. Juan, J. Pastor, M. Alaiz y J. Vioque (2011). </w:t>
      </w:r>
      <w:r w:rsidRPr="008663B5">
        <w:rPr>
          <w:rFonts w:cs="Arial"/>
          <w:sz w:val="20"/>
          <w:szCs w:val="20"/>
          <w:lang w:val="en-GB"/>
        </w:rPr>
        <w:t xml:space="preserve">Effect of the addition of wild legumes (Lathyrus annuus and Lathyrus clymenum) on </w:t>
      </w:r>
      <w:r w:rsidRPr="008663B5">
        <w:rPr>
          <w:rFonts w:cs="Arial"/>
          <w:bCs/>
          <w:sz w:val="20"/>
          <w:szCs w:val="20"/>
          <w:lang w:val="en-GB"/>
        </w:rPr>
        <w:t>physical</w:t>
      </w:r>
      <w:r w:rsidRPr="008663B5">
        <w:rPr>
          <w:rFonts w:cs="Arial"/>
          <w:sz w:val="20"/>
          <w:szCs w:val="20"/>
          <w:lang w:val="en-GB"/>
        </w:rPr>
        <w:t xml:space="preserve"> and nutritional properties of extruded products based on whole corn and brown rice. </w:t>
      </w:r>
      <w:r w:rsidRPr="008663B5">
        <w:rPr>
          <w:rFonts w:cs="Arial"/>
          <w:sz w:val="20"/>
          <w:szCs w:val="20"/>
        </w:rPr>
        <w:t>Food Chemistry 128: 961-967.</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rPr>
        <w:t xml:space="preserve">Paz Esquivias MP, Zunzunegui M, Díaz Barradas MC, Álvarez-Cansino L. 2013. </w:t>
      </w:r>
      <w:r w:rsidRPr="008663B5">
        <w:rPr>
          <w:rFonts w:cs="Arial"/>
          <w:sz w:val="20"/>
          <w:szCs w:val="20"/>
          <w:lang w:val="en-US"/>
        </w:rPr>
        <w:t xml:space="preserve">The role of water use and uptake on two Mediterranean shrubs’ interaction in a brackish coastal dune ecosystem. </w:t>
      </w:r>
      <w:r w:rsidRPr="008663B5">
        <w:rPr>
          <w:rFonts w:cs="Arial"/>
          <w:sz w:val="20"/>
          <w:szCs w:val="20"/>
        </w:rPr>
        <w:t>Ecohydrology DOI: 10.1002/eco.1401</w:t>
      </w:r>
    </w:p>
    <w:p w:rsidR="00402770" w:rsidRPr="00294C96" w:rsidRDefault="00402770" w:rsidP="00402770">
      <w:pPr>
        <w:pStyle w:val="Prrafodelista"/>
        <w:numPr>
          <w:ilvl w:val="0"/>
          <w:numId w:val="19"/>
        </w:numPr>
        <w:tabs>
          <w:tab w:val="left" w:pos="289"/>
        </w:tabs>
        <w:spacing w:after="0" w:line="240" w:lineRule="auto"/>
        <w:rPr>
          <w:rFonts w:cs="Arial"/>
          <w:sz w:val="20"/>
          <w:szCs w:val="20"/>
        </w:rPr>
      </w:pPr>
      <w:r w:rsidRPr="00294C96">
        <w:rPr>
          <w:rFonts w:cs="Arial"/>
          <w:sz w:val="20"/>
          <w:szCs w:val="20"/>
        </w:rPr>
        <w:t xml:space="preserve">Pereira P, A Cerdà, A Jordán, V Bolutiene, M Pranskevicius, X Úbeda, J Mataix-Solera 2013. </w:t>
      </w:r>
      <w:r w:rsidRPr="00294C96">
        <w:rPr>
          <w:rFonts w:cs="Arial"/>
          <w:sz w:val="20"/>
          <w:szCs w:val="20"/>
          <w:lang w:val="en-US"/>
        </w:rPr>
        <w:t xml:space="preserve">Spatio-temporal vegetation recuperation after a grassland fire in Lithuania. </w:t>
      </w:r>
      <w:r w:rsidRPr="00294C96">
        <w:rPr>
          <w:rFonts w:cs="Arial"/>
          <w:sz w:val="20"/>
          <w:szCs w:val="20"/>
        </w:rPr>
        <w:t>Procedia Environmental Sciences 19:  856-864.</w:t>
      </w:r>
    </w:p>
    <w:p w:rsidR="00402770" w:rsidRPr="00294C96" w:rsidRDefault="00402770" w:rsidP="00402770">
      <w:pPr>
        <w:pStyle w:val="Prrafodelista"/>
        <w:numPr>
          <w:ilvl w:val="0"/>
          <w:numId w:val="19"/>
        </w:numPr>
        <w:tabs>
          <w:tab w:val="left" w:pos="289"/>
        </w:tabs>
        <w:spacing w:after="0" w:line="240" w:lineRule="auto"/>
        <w:rPr>
          <w:rFonts w:cs="Arial"/>
          <w:sz w:val="20"/>
          <w:szCs w:val="20"/>
        </w:rPr>
      </w:pPr>
      <w:r w:rsidRPr="00294C96">
        <w:rPr>
          <w:rFonts w:cs="Arial"/>
          <w:sz w:val="20"/>
          <w:szCs w:val="20"/>
        </w:rPr>
        <w:t xml:space="preserve">Pereira P, A Cerdà, X Úbeda, J Mataix-Solera, D Martin, A Jordán, M Burguet. </w:t>
      </w:r>
      <w:r w:rsidRPr="00294C96">
        <w:rPr>
          <w:rFonts w:cs="Arial"/>
          <w:sz w:val="20"/>
          <w:szCs w:val="20"/>
          <w:lang w:val="en-US"/>
        </w:rPr>
        <w:t xml:space="preserve">2013, Spatial models for monitoring the spatio-temporal evolution of ashes after </w:t>
      </w:r>
      <w:r w:rsidRPr="00294C96">
        <w:rPr>
          <w:rFonts w:cs="Arial"/>
          <w:sz w:val="20"/>
          <w:szCs w:val="20"/>
        </w:rPr>
        <w:t>ﬁ</w:t>
      </w:r>
      <w:r w:rsidRPr="00294C96">
        <w:rPr>
          <w:rFonts w:cs="Arial"/>
          <w:sz w:val="20"/>
          <w:szCs w:val="20"/>
          <w:lang w:val="en-US"/>
        </w:rPr>
        <w:t xml:space="preserve">re – a case study of a burnt grassland in Lithuania. </w:t>
      </w:r>
      <w:r w:rsidRPr="00294C96">
        <w:rPr>
          <w:rFonts w:cs="Arial"/>
          <w:sz w:val="20"/>
          <w:szCs w:val="20"/>
        </w:rPr>
        <w:t>Solid Earth 4:  153-165.</w:t>
      </w:r>
    </w:p>
    <w:p w:rsidR="00402770" w:rsidRPr="00294C96" w:rsidRDefault="00402770" w:rsidP="00402770">
      <w:pPr>
        <w:pStyle w:val="Prrafodelista"/>
        <w:numPr>
          <w:ilvl w:val="0"/>
          <w:numId w:val="19"/>
        </w:numPr>
        <w:tabs>
          <w:tab w:val="left" w:pos="289"/>
        </w:tabs>
        <w:spacing w:after="0" w:line="240" w:lineRule="auto"/>
        <w:rPr>
          <w:rFonts w:cs="Arial"/>
          <w:sz w:val="20"/>
          <w:szCs w:val="20"/>
        </w:rPr>
      </w:pPr>
      <w:r w:rsidRPr="00294C96">
        <w:rPr>
          <w:rFonts w:cs="Arial"/>
          <w:sz w:val="20"/>
          <w:szCs w:val="20"/>
        </w:rPr>
        <w:t xml:space="preserve">Pereira P, A Cerdà, X Úbeda, J Mataix-Solera, V Arcenegui, L M Zavala. </w:t>
      </w:r>
      <w:r w:rsidRPr="00294C96">
        <w:rPr>
          <w:rFonts w:cs="Arial"/>
          <w:sz w:val="20"/>
          <w:szCs w:val="20"/>
          <w:lang w:val="en-US"/>
        </w:rPr>
        <w:t xml:space="preserve">2013. Modelling the impacts of wildfire on ash thickness in a short-term period. </w:t>
      </w:r>
      <w:r w:rsidRPr="00294C96">
        <w:rPr>
          <w:rFonts w:cs="Arial"/>
          <w:sz w:val="20"/>
          <w:szCs w:val="20"/>
        </w:rPr>
        <w:t>Land Degradation &amp; Development. DOI: 10.1002/ldr.2195.</w:t>
      </w:r>
    </w:p>
    <w:p w:rsidR="00402770" w:rsidRPr="008663B5" w:rsidRDefault="00402770" w:rsidP="00402770">
      <w:pPr>
        <w:pStyle w:val="NormalWeb"/>
        <w:widowControl/>
        <w:numPr>
          <w:ilvl w:val="0"/>
          <w:numId w:val="19"/>
        </w:numPr>
        <w:autoSpaceDE/>
        <w:autoSpaceDN/>
        <w:adjustRightInd/>
        <w:spacing w:before="0" w:after="0"/>
        <w:rPr>
          <w:rFonts w:ascii="Arial" w:hAnsi="Arial" w:cs="Arial"/>
          <w:sz w:val="20"/>
          <w:szCs w:val="20"/>
          <w:lang w:val="en-US"/>
        </w:rPr>
      </w:pPr>
      <w:r w:rsidRPr="008663B5">
        <w:rPr>
          <w:rFonts w:ascii="Arial" w:hAnsi="Arial" w:cs="Arial"/>
          <w:bCs/>
          <w:sz w:val="20"/>
          <w:szCs w:val="20"/>
        </w:rPr>
        <w:t>Pérez-Barrales R</w:t>
      </w:r>
      <w:r w:rsidRPr="008663B5">
        <w:rPr>
          <w:rFonts w:ascii="Arial" w:hAnsi="Arial" w:cs="Arial"/>
          <w:sz w:val="20"/>
          <w:szCs w:val="20"/>
        </w:rPr>
        <w:t xml:space="preserve">, </w:t>
      </w:r>
      <w:r w:rsidRPr="008663B5">
        <w:rPr>
          <w:rFonts w:ascii="Arial" w:hAnsi="Arial" w:cs="Arial"/>
          <w:bCs/>
          <w:sz w:val="20"/>
          <w:szCs w:val="20"/>
        </w:rPr>
        <w:t>Arroyo J</w:t>
      </w:r>
      <w:r w:rsidRPr="008663B5">
        <w:rPr>
          <w:rFonts w:ascii="Arial" w:hAnsi="Arial" w:cs="Arial"/>
          <w:sz w:val="20"/>
          <w:szCs w:val="20"/>
        </w:rPr>
        <w:t xml:space="preserve">. 2010. </w:t>
      </w:r>
      <w:r w:rsidRPr="008663B5">
        <w:rPr>
          <w:rFonts w:ascii="Arial" w:hAnsi="Arial" w:cs="Arial"/>
          <w:sz w:val="20"/>
          <w:szCs w:val="20"/>
          <w:lang w:val="en-US"/>
        </w:rPr>
        <w:t>Pollinator shifts and the loss of style polymorphism in Narcissus papyraceus (Amaryllidaceae). Journal of Evolutionary Biology 23: 1117-1128 (Issue cover).</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lang w:val="en-US"/>
        </w:rPr>
        <w:t xml:space="preserve">Pérez-Delgado C.M., M. García-Calderón, D.H.Sánchez, M.K. Udvardi, J. Kopka, A.J. Márquez, M. Betti. </w:t>
      </w:r>
      <w:r w:rsidRPr="008663B5">
        <w:rPr>
          <w:rFonts w:cs="Arial"/>
          <w:spacing w:val="-3"/>
          <w:sz w:val="20"/>
          <w:szCs w:val="20"/>
          <w:lang w:val="en-GB"/>
        </w:rPr>
        <w:t>Transcriptomic and metabolic changes associated to photorespiratory ammonium accumulation in the model legume Lotus japonicus</w:t>
      </w:r>
      <w:r w:rsidRPr="008663B5">
        <w:rPr>
          <w:rFonts w:cs="Arial"/>
          <w:sz w:val="20"/>
          <w:szCs w:val="20"/>
          <w:lang w:val="en-US"/>
        </w:rPr>
        <w:t xml:space="preserve">. </w:t>
      </w:r>
      <w:r w:rsidRPr="008663B5">
        <w:rPr>
          <w:rFonts w:cs="Arial"/>
          <w:sz w:val="20"/>
          <w:szCs w:val="20"/>
        </w:rPr>
        <w:t>Plant Physiology 162: 1834-1848. 2013</w:t>
      </w:r>
    </w:p>
    <w:p w:rsidR="00402770" w:rsidRPr="008663B5" w:rsidRDefault="00402770" w:rsidP="00402770">
      <w:pPr>
        <w:pStyle w:val="NormalWeb"/>
        <w:widowControl/>
        <w:numPr>
          <w:ilvl w:val="0"/>
          <w:numId w:val="19"/>
        </w:numPr>
        <w:autoSpaceDE/>
        <w:autoSpaceDN/>
        <w:adjustRightInd/>
        <w:spacing w:before="0" w:after="0"/>
        <w:rPr>
          <w:rFonts w:ascii="Arial" w:hAnsi="Arial" w:cs="Arial"/>
          <w:sz w:val="20"/>
          <w:szCs w:val="20"/>
          <w:lang w:val="en-GB"/>
        </w:rPr>
      </w:pPr>
      <w:r w:rsidRPr="008663B5">
        <w:rPr>
          <w:rFonts w:ascii="Arial" w:hAnsi="Arial" w:cs="Arial"/>
          <w:bCs/>
          <w:sz w:val="20"/>
          <w:szCs w:val="20"/>
        </w:rPr>
        <w:lastRenderedPageBreak/>
        <w:t xml:space="preserve">Perez-Montano, F, B Guasch-Vidal, S Gonzalez-Barroso, FJ Lopez-Baena, T Cubo, FJ Ollero, AM Gil-Serrano, MA Rodriguez-Carvajal, RA Bellogin, and MR Espuny. </w:t>
      </w:r>
      <w:r w:rsidRPr="008663B5">
        <w:rPr>
          <w:rFonts w:ascii="Arial" w:hAnsi="Arial" w:cs="Arial"/>
          <w:sz w:val="20"/>
          <w:szCs w:val="20"/>
          <w:lang w:val="en-GB"/>
        </w:rPr>
        <w:t xml:space="preserve">2011. Nodulation-gene-inducing flavonoids increase overall production of autoinducers and expression of N-acyl homoserine lactone synthesis genes in rhizobia. Res. Microbiol. </w:t>
      </w:r>
      <w:r w:rsidRPr="008663B5">
        <w:rPr>
          <w:rFonts w:ascii="Arial" w:hAnsi="Arial" w:cs="Arial"/>
          <w:bCs/>
          <w:sz w:val="20"/>
          <w:szCs w:val="20"/>
          <w:lang w:val="en-GB"/>
        </w:rPr>
        <w:t>162:</w:t>
      </w:r>
      <w:r w:rsidRPr="008663B5">
        <w:rPr>
          <w:rFonts w:ascii="Arial" w:hAnsi="Arial" w:cs="Arial"/>
          <w:sz w:val="20"/>
          <w:szCs w:val="20"/>
          <w:lang w:val="en-GB"/>
        </w:rPr>
        <w:t xml:space="preserve">715-723. </w:t>
      </w:r>
    </w:p>
    <w:p w:rsidR="00402770" w:rsidRPr="008663B5" w:rsidRDefault="00402770" w:rsidP="00402770">
      <w:pPr>
        <w:pStyle w:val="Prrafodelista"/>
        <w:numPr>
          <w:ilvl w:val="0"/>
          <w:numId w:val="19"/>
        </w:numPr>
        <w:autoSpaceDE w:val="0"/>
        <w:autoSpaceDN w:val="0"/>
        <w:adjustRightInd w:val="0"/>
        <w:spacing w:after="0" w:line="240" w:lineRule="auto"/>
        <w:rPr>
          <w:rFonts w:cs="Arial"/>
          <w:sz w:val="20"/>
          <w:szCs w:val="20"/>
          <w:lang w:val="en-GB"/>
        </w:rPr>
      </w:pPr>
      <w:r w:rsidRPr="008663B5">
        <w:rPr>
          <w:rFonts w:cs="Arial"/>
          <w:sz w:val="20"/>
          <w:szCs w:val="20"/>
          <w:lang w:val="en-GB"/>
        </w:rPr>
        <w:t>Pérez-Montaño, F., Jiménez-Guerrero, I., Contreras Sánchez-Matamoros, R., López-Baena, F.J., Ollero, F.J., Rodríguez-Carvajal,M.A., Bellogín, R.A. and Espuny, M.R. Rice and bean AHL-mimic quorum-sensing signals specifically interfere with the capacity to form biofilms by plant-associated bacteria. Res. Microbiol. (Aceptado para su publicación).</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before="120" w:after="0" w:line="240" w:lineRule="auto"/>
        <w:outlineLvl w:val="0"/>
        <w:rPr>
          <w:rFonts w:cs="Arial"/>
          <w:sz w:val="20"/>
          <w:szCs w:val="20"/>
          <w:lang w:val="en-US"/>
        </w:rPr>
      </w:pPr>
      <w:r w:rsidRPr="008663B5">
        <w:rPr>
          <w:rFonts w:cs="Arial"/>
          <w:sz w:val="20"/>
          <w:szCs w:val="20"/>
          <w:lang w:val="en-US"/>
        </w:rPr>
        <w:t xml:space="preserve">Pérez-Ruiz J. M., González M.C., Spínola M. C.,  Sandalio, L. M. y Cejudo F. J. (2009) The cuaternary structure of NADPH thioredoxin reductase C is redox sensitive. Mol. Plant 2:457-467. </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before="120" w:after="0" w:line="240" w:lineRule="auto"/>
        <w:outlineLvl w:val="0"/>
        <w:rPr>
          <w:rFonts w:cs="Arial"/>
          <w:sz w:val="20"/>
          <w:szCs w:val="20"/>
          <w:lang w:val="en-US"/>
        </w:rPr>
      </w:pPr>
      <w:r w:rsidRPr="008663B5">
        <w:rPr>
          <w:rFonts w:cs="Arial"/>
          <w:sz w:val="20"/>
          <w:szCs w:val="20"/>
          <w:lang w:val="en-US"/>
        </w:rPr>
        <w:t>Pérez-Ruiz, J.M. y Cejudo, F.J. (2009) A proposed reaction mechanism for ri</w:t>
      </w:r>
      <w:r>
        <w:rPr>
          <w:rFonts w:cs="Arial"/>
          <w:sz w:val="20"/>
          <w:szCs w:val="20"/>
          <w:lang w:val="en-US"/>
        </w:rPr>
        <w:t xml:space="preserve">ce NADPH Thioredoxin reductase </w:t>
      </w:r>
      <w:r w:rsidRPr="008663B5">
        <w:rPr>
          <w:rFonts w:cs="Arial"/>
          <w:sz w:val="20"/>
          <w:szCs w:val="20"/>
          <w:lang w:val="en-US"/>
        </w:rPr>
        <w:t xml:space="preserve">C, an enzyme with protein disulfide reductase activity. FEBS Lett. 583: 1399-1402. </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en-US"/>
        </w:rPr>
        <w:t xml:space="preserve">Petermann E, </w:t>
      </w:r>
      <w:r w:rsidRPr="008663B5">
        <w:rPr>
          <w:rFonts w:cs="Arial"/>
          <w:bCs/>
          <w:sz w:val="20"/>
          <w:szCs w:val="20"/>
          <w:lang w:val="en-US"/>
        </w:rPr>
        <w:t>Orta ML</w:t>
      </w:r>
      <w:r w:rsidRPr="008663B5">
        <w:rPr>
          <w:rFonts w:cs="Arial"/>
          <w:sz w:val="20"/>
          <w:szCs w:val="20"/>
          <w:lang w:val="en-US"/>
        </w:rPr>
        <w:t xml:space="preserve">, Issaeva N, Schultz N, Helleday T. 2010. Hydroxyurea-stalled replication forks become progressively inactivated and require two different RAD51-mediated pathways for restart and repair. Mol Cell. 37(4):492-502. </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en-GB"/>
        </w:rPr>
      </w:pPr>
      <w:r w:rsidRPr="008663B5">
        <w:rPr>
          <w:rFonts w:cs="Arial"/>
          <w:sz w:val="20"/>
          <w:szCs w:val="20"/>
        </w:rPr>
        <w:t xml:space="preserve">Pinheiro, A.C., M.F. Macedo, V. Jurado, C. Viegas, J. Brandao, L. Rosado. </w:t>
      </w:r>
      <w:r w:rsidRPr="008663B5">
        <w:rPr>
          <w:rFonts w:cs="Arial"/>
          <w:sz w:val="20"/>
          <w:szCs w:val="20"/>
          <w:lang w:val="en-GB"/>
        </w:rPr>
        <w:t>2011. Mould and Yeasts Identification in Archival Settings: Preliminary Results on the Use of Tradicional Methods and Molecular Biology Options in Portuguese Archives. International Biodeterioration &amp; Biodegradation 65: 619-627</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en-GB"/>
        </w:rPr>
      </w:pPr>
      <w:r w:rsidRPr="008663B5">
        <w:rPr>
          <w:rFonts w:cs="Arial"/>
          <w:sz w:val="20"/>
          <w:szCs w:val="20"/>
        </w:rPr>
        <w:t xml:space="preserve">Pinheiro, A.C., Oliveira, B., Verissimo, C., Brandao, J.C., Jurado, V., Rosado, L., Macedo, M.F. 2013. </w:t>
      </w:r>
      <w:r w:rsidRPr="008663B5">
        <w:rPr>
          <w:rFonts w:cs="Arial"/>
          <w:sz w:val="20"/>
          <w:szCs w:val="20"/>
          <w:lang w:val="en-GB"/>
        </w:rPr>
        <w:t>Identification of a Fungal Community on Gilded Wood Carved Heritage. Journal of Cultural Heritage 14: 76-81</w:t>
      </w:r>
    </w:p>
    <w:p w:rsidR="00402770" w:rsidRPr="006275DD" w:rsidRDefault="00402770" w:rsidP="00402770">
      <w:pPr>
        <w:pStyle w:val="Prrafodelista"/>
        <w:numPr>
          <w:ilvl w:val="0"/>
          <w:numId w:val="19"/>
        </w:numPr>
        <w:tabs>
          <w:tab w:val="left" w:pos="289"/>
        </w:tabs>
        <w:spacing w:after="0" w:line="240" w:lineRule="auto"/>
        <w:rPr>
          <w:rFonts w:cs="Arial"/>
          <w:sz w:val="20"/>
          <w:szCs w:val="20"/>
          <w:lang w:val="en-US"/>
        </w:rPr>
      </w:pPr>
      <w:r w:rsidRPr="00294C96">
        <w:rPr>
          <w:rFonts w:cs="Arial"/>
          <w:sz w:val="20"/>
          <w:szCs w:val="20"/>
        </w:rPr>
        <w:t xml:space="preserve">Pino R, M Anaya-Romero, M D Cubiles de la Vega, A Pascual Acosta, A Jordán López, N Bellinfante Crocci. </w:t>
      </w:r>
      <w:r w:rsidRPr="00294C96">
        <w:rPr>
          <w:rFonts w:cs="Arial"/>
          <w:sz w:val="20"/>
          <w:szCs w:val="20"/>
          <w:lang w:val="en-US"/>
        </w:rPr>
        <w:t xml:space="preserve">2010. Predicting the potential habitat of oaks with data mining models and the R system. </w:t>
      </w:r>
      <w:r w:rsidRPr="006275DD">
        <w:rPr>
          <w:rFonts w:cs="Arial"/>
          <w:sz w:val="20"/>
          <w:szCs w:val="20"/>
          <w:lang w:val="en-US"/>
        </w:rPr>
        <w:t xml:space="preserve">Environmental Modelling &amp; Software 25:  826-836. </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en-GB"/>
        </w:rPr>
      </w:pPr>
      <w:r w:rsidRPr="008663B5">
        <w:rPr>
          <w:rFonts w:cs="Arial"/>
          <w:sz w:val="20"/>
          <w:szCs w:val="20"/>
        </w:rPr>
        <w:t xml:space="preserve">Porca, E., Jurado, V., Zgur-Bertok, D., Saiz-Jimenez, C., Pasic, L. 2012. </w:t>
      </w:r>
      <w:r w:rsidRPr="008663B5">
        <w:rPr>
          <w:rFonts w:cs="Arial"/>
          <w:sz w:val="20"/>
          <w:szCs w:val="20"/>
          <w:lang w:val="en-GB"/>
        </w:rPr>
        <w:t>Comparative analysis of yellow microbial communities growing on the walls of geografphically distinct caves indicates a common core of microorganisms involved in their formation. FEMS Microbiology Ecology 81: 255-266</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en-GB"/>
        </w:rPr>
      </w:pPr>
      <w:r w:rsidRPr="008663B5">
        <w:rPr>
          <w:rFonts w:cs="Arial"/>
          <w:sz w:val="20"/>
          <w:szCs w:val="20"/>
          <w:lang w:val="en-GB"/>
        </w:rPr>
        <w:t>Porca, E., V. Jurado, P.M. Martin-Sanchez, F. Bastian, C. Alabouvette, C. Saiz-Jimenez. 2011. Aerobiology: an ecological indicador for early detection and control of fungal outbreaks in caves. Ecological Indicators 11: 1594-1598</w:t>
      </w:r>
    </w:p>
    <w:p w:rsidR="00402770" w:rsidRPr="008663B5" w:rsidRDefault="00402770" w:rsidP="00402770">
      <w:pPr>
        <w:pStyle w:val="Prrafodelista"/>
        <w:widowControl w:val="0"/>
        <w:numPr>
          <w:ilvl w:val="0"/>
          <w:numId w:val="19"/>
        </w:numPr>
        <w:tabs>
          <w:tab w:val="left" w:pos="360"/>
          <w:tab w:val="left" w:pos="709"/>
          <w:tab w:val="left" w:pos="1800"/>
          <w:tab w:val="left" w:pos="2520"/>
        </w:tabs>
        <w:autoSpaceDE w:val="0"/>
        <w:autoSpaceDN w:val="0"/>
        <w:adjustRightInd w:val="0"/>
        <w:spacing w:after="0" w:line="240" w:lineRule="auto"/>
        <w:ind w:right="141"/>
        <w:rPr>
          <w:rFonts w:cs="Arial"/>
          <w:sz w:val="20"/>
          <w:szCs w:val="20"/>
          <w:lang w:val="es-ES_tradnl"/>
        </w:rPr>
      </w:pPr>
      <w:r w:rsidRPr="008663B5">
        <w:rPr>
          <w:rFonts w:cs="Arial"/>
          <w:sz w:val="20"/>
          <w:szCs w:val="20"/>
          <w:lang w:val="en-US"/>
        </w:rPr>
        <w:t xml:space="preserve">Prado-Cabrero A, Schaub P, Díaz-Sánchez V, Estrada AF, Al-Babili S, Avalos J (2009) Deviation of the neurosporaxanthin pathway towards </w:t>
      </w:r>
      <w:r w:rsidRPr="008663B5">
        <w:rPr>
          <w:rFonts w:cs="Arial"/>
          <w:sz w:val="20"/>
          <w:szCs w:val="20"/>
          <w:lang w:val="es-ES_tradnl"/>
        </w:rPr>
        <w:t>β</w:t>
      </w:r>
      <w:r w:rsidRPr="008663B5">
        <w:rPr>
          <w:rFonts w:cs="Arial"/>
          <w:sz w:val="20"/>
          <w:szCs w:val="20"/>
          <w:lang w:val="en-US"/>
        </w:rPr>
        <w:t xml:space="preserve">-carotene biosynthesis in Fusarium fujikuroi by a point mutation in the phytoene desaturase gene. </w:t>
      </w:r>
      <w:r w:rsidRPr="008663B5">
        <w:rPr>
          <w:rFonts w:cs="Arial"/>
          <w:sz w:val="20"/>
          <w:szCs w:val="20"/>
          <w:lang w:val="es-ES_tradnl"/>
        </w:rPr>
        <w:t>FEBS J. 276: 4582–4597.</w:t>
      </w:r>
    </w:p>
    <w:p w:rsidR="00402770" w:rsidRPr="000A0ED0" w:rsidRDefault="00402770" w:rsidP="00402770">
      <w:pPr>
        <w:pStyle w:val="Prrafodelista"/>
        <w:numPr>
          <w:ilvl w:val="0"/>
          <w:numId w:val="19"/>
        </w:numPr>
        <w:autoSpaceDE w:val="0"/>
        <w:autoSpaceDN w:val="0"/>
        <w:adjustRightInd w:val="0"/>
        <w:spacing w:after="0" w:line="240" w:lineRule="auto"/>
        <w:outlineLvl w:val="0"/>
        <w:rPr>
          <w:rFonts w:cs="Arial"/>
          <w:noProof/>
          <w:sz w:val="20"/>
          <w:szCs w:val="20"/>
          <w:lang w:val="en-US"/>
        </w:rPr>
      </w:pPr>
      <w:r w:rsidRPr="008663B5">
        <w:rPr>
          <w:rFonts w:cs="Arial"/>
          <w:noProof/>
          <w:sz w:val="20"/>
          <w:szCs w:val="20"/>
        </w:rPr>
        <w:t xml:space="preserve">Prieto A., J.P. Cañavate, M. García-González. </w:t>
      </w:r>
      <w:r w:rsidRPr="008663B5">
        <w:rPr>
          <w:rFonts w:cs="Arial"/>
          <w:sz w:val="20"/>
          <w:szCs w:val="20"/>
          <w:lang w:val="en-GB"/>
        </w:rPr>
        <w:t xml:space="preserve">Assessment of carotenoid production by </w:t>
      </w:r>
      <w:r w:rsidRPr="008663B5">
        <w:rPr>
          <w:rFonts w:cs="Arial"/>
          <w:iCs/>
          <w:sz w:val="20"/>
          <w:szCs w:val="20"/>
          <w:lang w:val="en-GB"/>
        </w:rPr>
        <w:t>Dunaliella salina</w:t>
      </w:r>
      <w:r w:rsidRPr="008663B5">
        <w:rPr>
          <w:rFonts w:cs="Arial"/>
          <w:sz w:val="20"/>
          <w:szCs w:val="20"/>
          <w:lang w:val="en-GB"/>
        </w:rPr>
        <w:t xml:space="preserve"> in different culture systems and operation regimes. </w:t>
      </w:r>
      <w:r w:rsidRPr="008663B5">
        <w:rPr>
          <w:rFonts w:cs="Arial"/>
          <w:noProof/>
          <w:sz w:val="20"/>
          <w:szCs w:val="20"/>
          <w:lang w:val="fr-FR"/>
        </w:rPr>
        <w:t>Journal of Biotechnology  151 : 180-185 (2011).</w:t>
      </w:r>
    </w:p>
    <w:p w:rsidR="00402770" w:rsidRPr="00806C8B" w:rsidRDefault="00402770" w:rsidP="00402770">
      <w:pPr>
        <w:pStyle w:val="Prrafodelista"/>
        <w:numPr>
          <w:ilvl w:val="0"/>
          <w:numId w:val="19"/>
        </w:numPr>
        <w:tabs>
          <w:tab w:val="left" w:pos="289"/>
        </w:tabs>
        <w:spacing w:after="0" w:line="240" w:lineRule="auto"/>
        <w:rPr>
          <w:rFonts w:cs="Arial"/>
          <w:sz w:val="20"/>
          <w:szCs w:val="20"/>
        </w:rPr>
      </w:pPr>
      <w:r w:rsidRPr="00806C8B">
        <w:rPr>
          <w:rFonts w:cs="Arial"/>
          <w:sz w:val="20"/>
          <w:szCs w:val="20"/>
        </w:rPr>
        <w:t xml:space="preserve">Prieto A.I., S.B. Hernández, I. Cota, M.G. Pucciarelli, Yuri Orlov, F. Ramos-Morales, Francisco García-del Portillo, Josep Casadesús. </w:t>
      </w:r>
      <w:r w:rsidRPr="00430F01">
        <w:rPr>
          <w:rFonts w:cs="Arial"/>
          <w:sz w:val="20"/>
          <w:szCs w:val="20"/>
          <w:lang w:val="en-US"/>
        </w:rPr>
        <w:t xml:space="preserve">2009. Roles of the outer membrane protein AsmA of Salmonella enterica in control of marRAB expression and invasion of epithelial cells. </w:t>
      </w:r>
      <w:r w:rsidRPr="00806C8B">
        <w:rPr>
          <w:rFonts w:cs="Arial"/>
          <w:sz w:val="20"/>
          <w:szCs w:val="20"/>
        </w:rPr>
        <w:t>J. Bacteriol 191: 3615-3622</w:t>
      </w:r>
      <w:r w:rsidRPr="00806C8B">
        <w:rPr>
          <w:rFonts w:cs="Arial"/>
          <w:sz w:val="20"/>
          <w:szCs w:val="20"/>
        </w:rPr>
        <w:tab/>
      </w:r>
    </w:p>
    <w:p w:rsidR="00402770" w:rsidRPr="008663B5" w:rsidRDefault="00402770" w:rsidP="00402770">
      <w:pPr>
        <w:pStyle w:val="Prrafodelista"/>
        <w:numPr>
          <w:ilvl w:val="0"/>
          <w:numId w:val="19"/>
        </w:numPr>
        <w:tabs>
          <w:tab w:val="left" w:pos="289"/>
        </w:tabs>
        <w:spacing w:after="0" w:line="240" w:lineRule="auto"/>
        <w:rPr>
          <w:rFonts w:cs="Arial"/>
          <w:sz w:val="20"/>
          <w:szCs w:val="20"/>
          <w:lang w:val="en-US"/>
        </w:rPr>
      </w:pPr>
      <w:r w:rsidRPr="008663B5">
        <w:rPr>
          <w:rFonts w:cs="Arial"/>
          <w:sz w:val="20"/>
          <w:szCs w:val="20"/>
          <w:lang w:val="en-US"/>
        </w:rPr>
        <w:t>Puerta-Fernández E., Vioque A. (2011) Hfq is required for optimal nitrate assimilation in the cyanobacterium Anabaena sp. strain PCC 7120. J. Bacteriol. 193, 3546-3455.</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before="120" w:after="0" w:line="240" w:lineRule="auto"/>
        <w:outlineLvl w:val="0"/>
        <w:rPr>
          <w:rFonts w:cs="Arial"/>
          <w:sz w:val="20"/>
          <w:szCs w:val="20"/>
          <w:lang w:val="en-US"/>
        </w:rPr>
      </w:pPr>
      <w:r w:rsidRPr="008663B5">
        <w:rPr>
          <w:rFonts w:cs="Arial"/>
          <w:sz w:val="20"/>
          <w:szCs w:val="20"/>
        </w:rPr>
        <w:t xml:space="preserve">Puerto-Galán L, Pérez-Ruiz JM, Ferrández J, Cano B, Naranjo B, Nájera VA, González M, Lindahl AM, Cejudo FJ. </w:t>
      </w:r>
      <w:r w:rsidRPr="008663B5">
        <w:rPr>
          <w:rFonts w:cs="Arial"/>
          <w:sz w:val="20"/>
          <w:szCs w:val="20"/>
          <w:lang w:val="en-US"/>
        </w:rPr>
        <w:t>(2013) Overoxidation of chloroplast 2-Cys peroxiredoxins: balancing toxic and signaling activities of hydrogen peroxide. Front. Plant Sci. 4:310. doi:10.3389/fpls.2013.00310.</w:t>
      </w:r>
    </w:p>
    <w:p w:rsidR="00402770" w:rsidRPr="008663B5" w:rsidRDefault="00402770" w:rsidP="00402770">
      <w:pPr>
        <w:pStyle w:val="Prrafodelista"/>
        <w:numPr>
          <w:ilvl w:val="0"/>
          <w:numId w:val="19"/>
        </w:numPr>
        <w:tabs>
          <w:tab w:val="left" w:pos="289"/>
        </w:tabs>
        <w:spacing w:after="0" w:line="240" w:lineRule="auto"/>
        <w:rPr>
          <w:rFonts w:cs="Arial"/>
          <w:sz w:val="20"/>
          <w:szCs w:val="20"/>
        </w:rPr>
      </w:pPr>
      <w:r w:rsidRPr="008663B5">
        <w:rPr>
          <w:rFonts w:cs="Arial"/>
          <w:sz w:val="20"/>
          <w:szCs w:val="20"/>
          <w:lang w:val="en-US"/>
        </w:rPr>
        <w:t xml:space="preserve">Puerto-Galán L, Vioque A. (2012) Expression and processing of an unusual tRNA gene cluster in the cyanobacterium Anabaena sp. </w:t>
      </w:r>
      <w:r w:rsidRPr="008663B5">
        <w:rPr>
          <w:rFonts w:cs="Arial"/>
          <w:sz w:val="20"/>
          <w:szCs w:val="20"/>
        </w:rPr>
        <w:t>PCC 7120. FEMS Microbiol Lett. 337: 10-17.</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before="120" w:after="0" w:line="240" w:lineRule="auto"/>
        <w:outlineLvl w:val="0"/>
        <w:rPr>
          <w:rFonts w:cs="Arial"/>
          <w:sz w:val="20"/>
          <w:szCs w:val="20"/>
          <w:lang w:val="en-US"/>
        </w:rPr>
      </w:pPr>
      <w:r w:rsidRPr="008663B5">
        <w:rPr>
          <w:rFonts w:cs="Arial"/>
          <w:sz w:val="20"/>
          <w:szCs w:val="20"/>
          <w:lang w:val="en-US"/>
        </w:rPr>
        <w:t xml:space="preserve">Pulido P., Cazalis R. y Cejudo F.J. (2009) An antioxidant redox system in the nucleus of wheat seed cells suffering oxidative stress. Plant J. 57:132-145. </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before="120" w:after="0" w:line="240" w:lineRule="auto"/>
        <w:outlineLvl w:val="0"/>
        <w:rPr>
          <w:rFonts w:cs="Arial"/>
          <w:sz w:val="20"/>
          <w:szCs w:val="20"/>
        </w:rPr>
      </w:pPr>
      <w:r w:rsidRPr="008663B5">
        <w:rPr>
          <w:rFonts w:cs="Arial"/>
          <w:sz w:val="20"/>
          <w:szCs w:val="20"/>
          <w:lang w:val="en-US"/>
        </w:rPr>
        <w:t xml:space="preserve">Pulido P., Spínola M.C., Kirchsteiger K., Guinea M., Pascual M.B., Sahrawy M., Sandalio L. M., Dietz K-J., González M. y Cejudo F. J. (2010) Functional analysis of the pathways for 2-Cys peroxiredoxin reduction in Arabidopsis thaliana chloroplasts. </w:t>
      </w:r>
      <w:r w:rsidRPr="008663B5">
        <w:rPr>
          <w:rFonts w:cs="Arial"/>
          <w:sz w:val="20"/>
          <w:szCs w:val="20"/>
        </w:rPr>
        <w:t xml:space="preserve">J. Exp. Bot. 61: 3971-3981. </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before="120" w:after="0" w:line="240" w:lineRule="auto"/>
        <w:outlineLvl w:val="0"/>
        <w:rPr>
          <w:rFonts w:cs="Arial"/>
          <w:sz w:val="20"/>
          <w:szCs w:val="20"/>
          <w:lang w:val="en-US"/>
        </w:rPr>
      </w:pPr>
      <w:r w:rsidRPr="008663B5">
        <w:rPr>
          <w:rFonts w:cs="Arial"/>
          <w:sz w:val="20"/>
          <w:szCs w:val="20"/>
          <w:lang w:val="en-US"/>
        </w:rPr>
        <w:t xml:space="preserve">Pulido, P., Domínguez, F. y Cejudo F.J. (2009) A hydrogen peroxide detoxification system in the nucleus of wheat seed cells: protection or signalling role? Plant Signal. Behav. 4:23-25. </w:t>
      </w:r>
    </w:p>
    <w:p w:rsidR="00402770" w:rsidRPr="00806C8B" w:rsidRDefault="00402770" w:rsidP="00402770">
      <w:pPr>
        <w:pStyle w:val="Prrafodelista"/>
        <w:numPr>
          <w:ilvl w:val="0"/>
          <w:numId w:val="19"/>
        </w:numPr>
        <w:tabs>
          <w:tab w:val="left" w:pos="289"/>
        </w:tabs>
        <w:spacing w:after="0" w:line="240" w:lineRule="auto"/>
        <w:rPr>
          <w:rFonts w:cs="Arial"/>
          <w:sz w:val="20"/>
          <w:szCs w:val="20"/>
        </w:rPr>
      </w:pPr>
      <w:r w:rsidRPr="00430F01">
        <w:rPr>
          <w:rFonts w:cs="Arial"/>
          <w:sz w:val="20"/>
          <w:szCs w:val="20"/>
          <w:lang w:val="en-US"/>
        </w:rPr>
        <w:t xml:space="preserve">Ramos-Morales F. 2012. Impact of Salmonella enterica type III secretion system effectors on the eukaryotic host cell. </w:t>
      </w:r>
      <w:r w:rsidRPr="00806C8B">
        <w:rPr>
          <w:rFonts w:cs="Arial"/>
          <w:sz w:val="20"/>
          <w:szCs w:val="20"/>
        </w:rPr>
        <w:t>ISRN Cell Biol: ID 787934</w:t>
      </w:r>
    </w:p>
    <w:p w:rsidR="00402770" w:rsidRPr="00806C8B" w:rsidRDefault="00402770" w:rsidP="00402770">
      <w:pPr>
        <w:pStyle w:val="Prrafodelista"/>
        <w:numPr>
          <w:ilvl w:val="0"/>
          <w:numId w:val="19"/>
        </w:numPr>
        <w:tabs>
          <w:tab w:val="left" w:pos="289"/>
        </w:tabs>
        <w:spacing w:after="0" w:line="240" w:lineRule="auto"/>
        <w:rPr>
          <w:rFonts w:cs="Arial"/>
          <w:sz w:val="20"/>
          <w:szCs w:val="20"/>
        </w:rPr>
      </w:pPr>
      <w:r w:rsidRPr="00430F01">
        <w:rPr>
          <w:rFonts w:cs="Arial"/>
          <w:sz w:val="20"/>
          <w:szCs w:val="20"/>
          <w:lang w:val="en-US"/>
        </w:rPr>
        <w:t xml:space="preserve">Ramos-Morales F. 2012. Acidic pH: Enemy or ally for enteric bacteria? </w:t>
      </w:r>
      <w:r w:rsidRPr="00806C8B">
        <w:rPr>
          <w:rFonts w:cs="Arial"/>
          <w:sz w:val="20"/>
          <w:szCs w:val="20"/>
        </w:rPr>
        <w:t>Virulence 3: 103-106.</w:t>
      </w:r>
    </w:p>
    <w:p w:rsidR="00402770" w:rsidRPr="008663B5" w:rsidRDefault="00402770" w:rsidP="00402770">
      <w:pPr>
        <w:pStyle w:val="NORMALCV"/>
        <w:numPr>
          <w:ilvl w:val="0"/>
          <w:numId w:val="19"/>
        </w:numPr>
        <w:spacing w:line="240" w:lineRule="auto"/>
        <w:rPr>
          <w:rFonts w:ascii="Arial" w:hAnsi="Arial" w:cs="Arial"/>
          <w:bCs/>
          <w:sz w:val="20"/>
          <w:szCs w:val="20"/>
          <w:lang w:val="en-US"/>
        </w:rPr>
      </w:pPr>
      <w:r w:rsidRPr="008663B5">
        <w:rPr>
          <w:rFonts w:ascii="Arial" w:hAnsi="Arial" w:cs="Arial"/>
          <w:bCs/>
          <w:sz w:val="20"/>
          <w:szCs w:val="20"/>
        </w:rPr>
        <w:t xml:space="preserve">Reck M., L. M. Benício, E. A. Ruas, L. A. Rodrigues, P. M. Ruas, M. A. Ortiz, S. Talavera et al. 2011. </w:t>
      </w:r>
      <w:r w:rsidRPr="008663B5">
        <w:rPr>
          <w:rFonts w:ascii="Arial" w:hAnsi="Arial" w:cs="Arial"/>
          <w:bCs/>
          <w:sz w:val="20"/>
          <w:szCs w:val="20"/>
          <w:lang w:val="en-US"/>
        </w:rPr>
        <w:t>Karyotype and AFLP data reveal the phylogenetic position of the Brazilian endemic Hypochaeris catharinensis (Asteraceae). Plant Systematics and Evolution 296:231–243</w:t>
      </w:r>
    </w:p>
    <w:p w:rsidR="00402770" w:rsidRPr="008663B5" w:rsidRDefault="00402770" w:rsidP="00402770">
      <w:pPr>
        <w:pStyle w:val="Prrafodelista"/>
        <w:numPr>
          <w:ilvl w:val="0"/>
          <w:numId w:val="19"/>
        </w:numPr>
        <w:tabs>
          <w:tab w:val="left" w:pos="289"/>
        </w:tabs>
        <w:spacing w:after="0" w:line="240" w:lineRule="auto"/>
        <w:rPr>
          <w:rFonts w:cs="Arial"/>
          <w:sz w:val="20"/>
          <w:szCs w:val="20"/>
          <w:lang w:val="en-US"/>
        </w:rPr>
      </w:pPr>
      <w:r w:rsidRPr="008663B5">
        <w:rPr>
          <w:rFonts w:cs="Arial"/>
          <w:sz w:val="20"/>
          <w:szCs w:val="20"/>
          <w:lang w:val="en-US"/>
        </w:rPr>
        <w:t>Redondo S, Andrades L, Mateos E, Parra R, Valera-Burgos J, Aroca R (2011) Synergic effect of salinity and zinc stress on growth and photosynthetic responses of the cordgrass Spartina densiflora. Journal of Experimental Botany 62, 5521-5530.</w:t>
      </w:r>
    </w:p>
    <w:p w:rsidR="00402770" w:rsidRPr="008663B5" w:rsidRDefault="00402770" w:rsidP="00402770">
      <w:pPr>
        <w:pStyle w:val="Prrafodelista"/>
        <w:numPr>
          <w:ilvl w:val="0"/>
          <w:numId w:val="19"/>
        </w:numPr>
        <w:tabs>
          <w:tab w:val="left" w:pos="289"/>
        </w:tabs>
        <w:spacing w:after="0" w:line="240" w:lineRule="auto"/>
        <w:rPr>
          <w:rFonts w:cs="Arial"/>
          <w:sz w:val="20"/>
          <w:szCs w:val="20"/>
          <w:lang w:val="en-US"/>
        </w:rPr>
      </w:pPr>
      <w:r w:rsidRPr="008663B5">
        <w:rPr>
          <w:rFonts w:cs="Arial"/>
          <w:sz w:val="20"/>
          <w:szCs w:val="20"/>
          <w:lang w:val="en-US"/>
        </w:rPr>
        <w:t>Redondo S, Andrades L, Parra R, Valera J, Real M, Mateos-Naranjo E, Cox L, Cornejo J (2011) Spartina densiflora demonstrates high tolerante to phenanthrene in soils and reduces it concentration. Marine Pollution Bulletin 62, 1800-1808.</w:t>
      </w:r>
    </w:p>
    <w:p w:rsidR="00402770" w:rsidRPr="008663B5" w:rsidRDefault="00402770" w:rsidP="00402770">
      <w:pPr>
        <w:pStyle w:val="Prrafodelista"/>
        <w:numPr>
          <w:ilvl w:val="0"/>
          <w:numId w:val="19"/>
        </w:numPr>
        <w:tabs>
          <w:tab w:val="left" w:pos="289"/>
        </w:tabs>
        <w:spacing w:after="0" w:line="240" w:lineRule="auto"/>
        <w:rPr>
          <w:rFonts w:cs="Arial"/>
          <w:sz w:val="20"/>
          <w:szCs w:val="20"/>
          <w:lang w:val="en-US"/>
        </w:rPr>
      </w:pPr>
      <w:r w:rsidRPr="008663B5">
        <w:rPr>
          <w:rFonts w:cs="Arial"/>
          <w:sz w:val="20"/>
          <w:szCs w:val="20"/>
          <w:lang w:val="en-US"/>
        </w:rPr>
        <w:lastRenderedPageBreak/>
        <w:t>Redondo S, Cantos M, E. Mateos, Figueroa ME, Troncoso A (2009) Heavy metals and trace element concentrations in intertidal soils of four estuaries of SW Iberian Peninsula. Soil and Sediment Contamination: An Internacional Journal 18, 320-327.</w:t>
      </w:r>
    </w:p>
    <w:p w:rsidR="00402770" w:rsidRPr="008663B5" w:rsidRDefault="00402770" w:rsidP="00402770">
      <w:pPr>
        <w:pStyle w:val="Prrafodelista"/>
        <w:numPr>
          <w:ilvl w:val="0"/>
          <w:numId w:val="19"/>
        </w:numPr>
        <w:tabs>
          <w:tab w:val="left" w:pos="289"/>
        </w:tabs>
        <w:spacing w:after="0" w:line="240" w:lineRule="auto"/>
        <w:rPr>
          <w:rFonts w:cs="Arial"/>
          <w:sz w:val="20"/>
          <w:szCs w:val="20"/>
        </w:rPr>
      </w:pPr>
      <w:r w:rsidRPr="008663B5">
        <w:rPr>
          <w:rFonts w:cs="Arial"/>
          <w:sz w:val="20"/>
          <w:szCs w:val="20"/>
          <w:lang w:val="en-US"/>
        </w:rPr>
        <w:t xml:space="preserve">Redondo S, E. Mateos (2010). Photosynthetic Responses to Light Intensity of Sarcocornia Taxa (Chenopodiaceae). </w:t>
      </w:r>
      <w:r w:rsidRPr="008663B5">
        <w:rPr>
          <w:rFonts w:cs="Arial"/>
          <w:sz w:val="20"/>
          <w:szCs w:val="20"/>
        </w:rPr>
        <w:t xml:space="preserve">Russian Journal of Plant Physiology 57 (6), 887-891. </w:t>
      </w:r>
    </w:p>
    <w:p w:rsidR="00402770" w:rsidRPr="008663B5" w:rsidRDefault="00402770" w:rsidP="00402770">
      <w:pPr>
        <w:pStyle w:val="Prrafodelista"/>
        <w:numPr>
          <w:ilvl w:val="0"/>
          <w:numId w:val="19"/>
        </w:numPr>
        <w:tabs>
          <w:tab w:val="left" w:pos="289"/>
        </w:tabs>
        <w:spacing w:after="0" w:line="240" w:lineRule="auto"/>
        <w:rPr>
          <w:rFonts w:cs="Arial"/>
          <w:sz w:val="20"/>
          <w:szCs w:val="20"/>
          <w:lang w:val="en-US"/>
        </w:rPr>
      </w:pPr>
      <w:r w:rsidRPr="008663B5">
        <w:rPr>
          <w:rFonts w:cs="Arial"/>
          <w:sz w:val="20"/>
          <w:szCs w:val="20"/>
          <w:lang w:val="en-US"/>
        </w:rPr>
        <w:t>Redondo S, E. Mateos, Figueroa ME, Davy AJ (2010) Salt stimulation of growth and photosynthesis in an extreme halophyte, Arthrocnemum macrostachyum. Plant Biology 12, 79-87.</w:t>
      </w:r>
    </w:p>
    <w:p w:rsidR="00402770" w:rsidRPr="008663B5" w:rsidRDefault="00402770" w:rsidP="00402770">
      <w:pPr>
        <w:pStyle w:val="Prrafodelista"/>
        <w:numPr>
          <w:ilvl w:val="0"/>
          <w:numId w:val="19"/>
        </w:numPr>
        <w:tabs>
          <w:tab w:val="left" w:pos="289"/>
        </w:tabs>
        <w:spacing w:after="0" w:line="240" w:lineRule="auto"/>
        <w:rPr>
          <w:rFonts w:cs="Arial"/>
          <w:sz w:val="20"/>
          <w:szCs w:val="20"/>
        </w:rPr>
      </w:pPr>
      <w:r w:rsidRPr="008663B5">
        <w:rPr>
          <w:rFonts w:cs="Arial"/>
          <w:sz w:val="20"/>
          <w:szCs w:val="20"/>
        </w:rPr>
        <w:t xml:space="preserve">Redondo S, E. Mateos, Parra R, Figueroa ME (2010). </w:t>
      </w:r>
      <w:r w:rsidRPr="008663B5">
        <w:rPr>
          <w:rFonts w:cs="Arial"/>
          <w:sz w:val="20"/>
          <w:szCs w:val="20"/>
          <w:lang w:val="en-US"/>
        </w:rPr>
        <w:t xml:space="preserve">Modular response to salinity in the annual halophyte, Salicornia ramosissima. </w:t>
      </w:r>
      <w:r w:rsidRPr="008663B5">
        <w:rPr>
          <w:rFonts w:cs="Arial"/>
          <w:sz w:val="20"/>
          <w:szCs w:val="20"/>
        </w:rPr>
        <w:t>Photosynthetica 48, 157-160.</w:t>
      </w:r>
    </w:p>
    <w:p w:rsidR="00402770" w:rsidRPr="008663B5" w:rsidRDefault="00402770" w:rsidP="00402770">
      <w:pPr>
        <w:pStyle w:val="Prrafodelista"/>
        <w:numPr>
          <w:ilvl w:val="0"/>
          <w:numId w:val="19"/>
        </w:numPr>
        <w:tabs>
          <w:tab w:val="left" w:pos="289"/>
        </w:tabs>
        <w:spacing w:after="0" w:line="240" w:lineRule="auto"/>
        <w:rPr>
          <w:rFonts w:cs="Arial"/>
          <w:sz w:val="20"/>
          <w:szCs w:val="20"/>
        </w:rPr>
      </w:pPr>
      <w:r w:rsidRPr="008663B5">
        <w:rPr>
          <w:rFonts w:cs="Arial"/>
          <w:sz w:val="20"/>
          <w:szCs w:val="20"/>
        </w:rPr>
        <w:t xml:space="preserve">Redondo S, Mancilla JM, Mateos E, Cambrollé J, Martín A (2010). </w:t>
      </w:r>
      <w:r w:rsidRPr="008663B5">
        <w:rPr>
          <w:rFonts w:cs="Arial"/>
          <w:sz w:val="20"/>
          <w:szCs w:val="20"/>
          <w:lang w:val="en-US"/>
        </w:rPr>
        <w:t xml:space="preserve">Differential photosynthetic performance of three Mediterranean shrubs under grazing by domestic goats. </w:t>
      </w:r>
      <w:r w:rsidRPr="008663B5">
        <w:rPr>
          <w:rFonts w:cs="Arial"/>
          <w:sz w:val="20"/>
          <w:szCs w:val="20"/>
        </w:rPr>
        <w:t>Photosynthetica 48, 348-354.</w:t>
      </w:r>
    </w:p>
    <w:p w:rsidR="00402770" w:rsidRPr="008663B5" w:rsidRDefault="00402770" w:rsidP="00402770">
      <w:pPr>
        <w:pStyle w:val="Prrafodelista"/>
        <w:numPr>
          <w:ilvl w:val="0"/>
          <w:numId w:val="19"/>
        </w:numPr>
        <w:tabs>
          <w:tab w:val="left" w:pos="289"/>
        </w:tabs>
        <w:spacing w:after="0" w:line="240" w:lineRule="auto"/>
        <w:rPr>
          <w:rFonts w:cs="Arial"/>
          <w:sz w:val="20"/>
          <w:szCs w:val="20"/>
          <w:lang w:val="en-US"/>
        </w:rPr>
      </w:pPr>
      <w:r w:rsidRPr="008663B5">
        <w:rPr>
          <w:rFonts w:cs="Arial"/>
          <w:sz w:val="20"/>
          <w:szCs w:val="20"/>
          <w:lang w:val="en-US"/>
        </w:rPr>
        <w:t>Redondo S, Mateos E, Cambrollé J, Luque T, Figueroa ME, Davy AJ (2008) Carryover of differential salt tolerance in plants grown from dimorphic seeds of Suaeda splendens. Annals of Botany 102, 103-113.</w:t>
      </w:r>
    </w:p>
    <w:p w:rsidR="00402770" w:rsidRPr="008663B5" w:rsidRDefault="00402770" w:rsidP="00402770">
      <w:pPr>
        <w:pStyle w:val="Prrafodelista"/>
        <w:numPr>
          <w:ilvl w:val="0"/>
          <w:numId w:val="19"/>
        </w:numPr>
        <w:tabs>
          <w:tab w:val="left" w:pos="289"/>
        </w:tabs>
        <w:spacing w:after="0" w:line="240" w:lineRule="auto"/>
        <w:rPr>
          <w:rFonts w:cs="Arial"/>
          <w:sz w:val="20"/>
          <w:szCs w:val="20"/>
          <w:lang w:val="en-US"/>
        </w:rPr>
      </w:pPr>
      <w:r w:rsidRPr="008663B5">
        <w:rPr>
          <w:rFonts w:cs="Arial"/>
          <w:sz w:val="20"/>
          <w:szCs w:val="20"/>
          <w:lang w:val="en-US"/>
        </w:rPr>
        <w:t>Redondo S, Mateos E, Figueroa ME (2009) Synergic effect of salinity and light-chilling on photosystem II photochemistry of the halophyte, Sarcocornia fruticosa. Journal of Arid Environments 73, 586-589.</w:t>
      </w:r>
    </w:p>
    <w:p w:rsidR="00402770" w:rsidRPr="008663B5" w:rsidRDefault="00402770" w:rsidP="00402770">
      <w:pPr>
        <w:pStyle w:val="Prrafodelista"/>
        <w:numPr>
          <w:ilvl w:val="0"/>
          <w:numId w:val="19"/>
        </w:numPr>
        <w:tabs>
          <w:tab w:val="left" w:pos="289"/>
        </w:tabs>
        <w:spacing w:after="0" w:line="240" w:lineRule="auto"/>
        <w:rPr>
          <w:rFonts w:cs="Arial"/>
          <w:sz w:val="20"/>
          <w:szCs w:val="20"/>
        </w:rPr>
      </w:pPr>
      <w:r w:rsidRPr="008663B5">
        <w:rPr>
          <w:rFonts w:cs="Arial"/>
          <w:sz w:val="20"/>
          <w:szCs w:val="20"/>
        </w:rPr>
        <w:t xml:space="preserve">Redondo S, Mateos E, Moreno FJ (2010). </w:t>
      </w:r>
      <w:r w:rsidRPr="008663B5">
        <w:rPr>
          <w:rFonts w:cs="Arial"/>
          <w:sz w:val="20"/>
          <w:szCs w:val="20"/>
          <w:lang w:val="en-US"/>
        </w:rPr>
        <w:t xml:space="preserve">Physiological characterization of photosynthesis, chloroplast ultrastructure and nutrient content in bracts and rosette leaves from Glaucium flavum. </w:t>
      </w:r>
      <w:r w:rsidRPr="008663B5">
        <w:rPr>
          <w:rFonts w:cs="Arial"/>
          <w:sz w:val="20"/>
          <w:szCs w:val="20"/>
        </w:rPr>
        <w:t>Photosynthetica 48, 488-493.</w:t>
      </w:r>
    </w:p>
    <w:p w:rsidR="00402770" w:rsidRPr="008663B5" w:rsidRDefault="00402770" w:rsidP="00402770">
      <w:pPr>
        <w:pStyle w:val="Prrafodelista"/>
        <w:numPr>
          <w:ilvl w:val="0"/>
          <w:numId w:val="19"/>
        </w:numPr>
        <w:spacing w:after="0" w:line="240" w:lineRule="auto"/>
        <w:ind w:right="180"/>
        <w:rPr>
          <w:rFonts w:cs="Arial"/>
          <w:sz w:val="20"/>
          <w:szCs w:val="20"/>
          <w:lang w:val="en-US"/>
        </w:rPr>
      </w:pPr>
      <w:r w:rsidRPr="008663B5">
        <w:rPr>
          <w:rFonts w:cs="Arial"/>
          <w:bCs/>
          <w:sz w:val="20"/>
          <w:szCs w:val="20"/>
        </w:rPr>
        <w:t>Redondo S.</w:t>
      </w:r>
      <w:r w:rsidRPr="008663B5">
        <w:rPr>
          <w:rFonts w:cs="Arial"/>
          <w:sz w:val="20"/>
          <w:szCs w:val="20"/>
        </w:rPr>
        <w:t xml:space="preserve">, E. Mateos, I Vecino, S. R. Feldman (2011). </w:t>
      </w:r>
      <w:r w:rsidRPr="008663B5">
        <w:rPr>
          <w:rFonts w:cs="Arial"/>
          <w:sz w:val="20"/>
          <w:szCs w:val="20"/>
          <w:lang w:val="en-US"/>
        </w:rPr>
        <w:t xml:space="preserve">Accumulation and tolerance characteristics of chromium in a cordgrass Cr-hyperaccumulator, </w:t>
      </w:r>
      <w:r w:rsidRPr="008663B5">
        <w:rPr>
          <w:rFonts w:cs="Arial"/>
          <w:iCs/>
          <w:sz w:val="20"/>
          <w:szCs w:val="20"/>
          <w:lang w:val="en-US"/>
        </w:rPr>
        <w:t>Spartina argentinensis</w:t>
      </w:r>
      <w:r w:rsidRPr="008663B5">
        <w:rPr>
          <w:rFonts w:cs="Arial"/>
          <w:sz w:val="20"/>
          <w:szCs w:val="20"/>
          <w:lang w:val="en-US"/>
        </w:rPr>
        <w:t>. Journal of Hazardous Materials 185, 862-869.</w:t>
      </w:r>
    </w:p>
    <w:p w:rsidR="00402770" w:rsidRPr="008663B5" w:rsidRDefault="00402770" w:rsidP="00402770">
      <w:pPr>
        <w:pStyle w:val="Prrafodelista"/>
        <w:numPr>
          <w:ilvl w:val="0"/>
          <w:numId w:val="19"/>
        </w:numPr>
        <w:spacing w:after="0" w:line="240" w:lineRule="auto"/>
        <w:ind w:right="180"/>
        <w:rPr>
          <w:rFonts w:cs="Arial"/>
          <w:sz w:val="20"/>
          <w:szCs w:val="20"/>
          <w:lang w:val="en-US"/>
        </w:rPr>
      </w:pPr>
      <w:r w:rsidRPr="008663B5">
        <w:rPr>
          <w:rFonts w:cs="Arial"/>
          <w:bCs/>
          <w:sz w:val="20"/>
          <w:szCs w:val="20"/>
        </w:rPr>
        <w:t>Redondo S.</w:t>
      </w:r>
      <w:r w:rsidRPr="008663B5">
        <w:rPr>
          <w:rFonts w:cs="Arial"/>
          <w:sz w:val="20"/>
          <w:szCs w:val="20"/>
        </w:rPr>
        <w:t xml:space="preserve">, E. Mateos, L. Andrades-Moreno (2010). </w:t>
      </w:r>
      <w:r w:rsidRPr="008663B5">
        <w:rPr>
          <w:rFonts w:cs="Arial"/>
          <w:sz w:val="20"/>
          <w:szCs w:val="20"/>
          <w:lang w:val="en-US"/>
        </w:rPr>
        <w:t>Accumulation and toleranc</w:t>
      </w:r>
      <w:r w:rsidRPr="008663B5">
        <w:rPr>
          <w:rFonts w:cs="Arial"/>
          <w:sz w:val="20"/>
          <w:szCs w:val="20"/>
          <w:lang w:val="en-GB"/>
        </w:rPr>
        <w:t xml:space="preserve">e characteristics of cadmium in a halophytic Cd-hyperaccumulator, </w:t>
      </w:r>
      <w:r w:rsidRPr="008663B5">
        <w:rPr>
          <w:rFonts w:cs="Arial"/>
          <w:iCs/>
          <w:sz w:val="20"/>
          <w:szCs w:val="20"/>
          <w:lang w:val="en-GB"/>
        </w:rPr>
        <w:t>Arthrocnemum macrostachyum</w:t>
      </w:r>
      <w:r w:rsidRPr="008663B5">
        <w:rPr>
          <w:rFonts w:cs="Arial"/>
          <w:sz w:val="20"/>
          <w:szCs w:val="20"/>
          <w:lang w:val="en-GB"/>
        </w:rPr>
        <w:t xml:space="preserve">. </w:t>
      </w:r>
      <w:r w:rsidRPr="008663B5">
        <w:rPr>
          <w:rFonts w:cs="Arial"/>
          <w:sz w:val="20"/>
          <w:szCs w:val="20"/>
          <w:lang w:val="en-US"/>
        </w:rPr>
        <w:t>Journal of Hazardous Materials 184, 299-307.</w:t>
      </w:r>
    </w:p>
    <w:p w:rsidR="00402770" w:rsidRPr="008663B5" w:rsidRDefault="00402770" w:rsidP="00402770">
      <w:pPr>
        <w:pStyle w:val="Prrafodelista"/>
        <w:numPr>
          <w:ilvl w:val="0"/>
          <w:numId w:val="19"/>
        </w:numPr>
        <w:tabs>
          <w:tab w:val="left" w:pos="289"/>
        </w:tabs>
        <w:spacing w:after="0" w:line="240" w:lineRule="auto"/>
        <w:rPr>
          <w:rFonts w:cs="Arial"/>
          <w:sz w:val="20"/>
          <w:szCs w:val="20"/>
          <w:lang w:val="en-US"/>
        </w:rPr>
      </w:pPr>
      <w:r w:rsidRPr="008663B5">
        <w:rPr>
          <w:rFonts w:cs="Arial"/>
          <w:sz w:val="20"/>
          <w:szCs w:val="20"/>
        </w:rPr>
        <w:t xml:space="preserve">Redondo S., L. Andrades, R.l Parra, E. Mateos, AM Sánchez-Lafuente (2011). </w:t>
      </w:r>
      <w:r w:rsidRPr="008663B5">
        <w:rPr>
          <w:rFonts w:cs="Arial"/>
          <w:sz w:val="20"/>
          <w:szCs w:val="20"/>
          <w:lang w:val="en-US"/>
        </w:rPr>
        <w:t>Factors influencing seed germination of Cyperus capitatus, inhabiting the moving sand dunes in southern Europe. Journal of Arid Environments 75, 309-312.</w:t>
      </w:r>
    </w:p>
    <w:p w:rsidR="00402770" w:rsidRPr="008663B5" w:rsidRDefault="00402770" w:rsidP="00402770">
      <w:pPr>
        <w:pStyle w:val="Prrafodelista"/>
        <w:numPr>
          <w:ilvl w:val="0"/>
          <w:numId w:val="19"/>
        </w:numPr>
        <w:tabs>
          <w:tab w:val="left" w:pos="289"/>
        </w:tabs>
        <w:spacing w:after="0" w:line="240" w:lineRule="auto"/>
        <w:rPr>
          <w:rFonts w:cs="Arial"/>
          <w:sz w:val="20"/>
          <w:szCs w:val="20"/>
        </w:rPr>
      </w:pPr>
      <w:r w:rsidRPr="008663B5">
        <w:rPr>
          <w:rFonts w:cs="Arial"/>
          <w:sz w:val="20"/>
          <w:szCs w:val="20"/>
        </w:rPr>
        <w:t xml:space="preserve">Redondo S., Mateos E., Garzón O., Castillo J.M., Luque T., Figueroa M.E. (2008). </w:t>
      </w:r>
      <w:r w:rsidRPr="008663B5">
        <w:rPr>
          <w:rFonts w:cs="Arial"/>
          <w:sz w:val="20"/>
          <w:szCs w:val="20"/>
          <w:lang w:val="en-US"/>
        </w:rPr>
        <w:t xml:space="preserve">Effects of salinity on germination and seedling establishment of endangered Limonium emarginatum (Willd.) </w:t>
      </w:r>
      <w:r w:rsidRPr="008663B5">
        <w:rPr>
          <w:rFonts w:cs="Arial"/>
          <w:sz w:val="20"/>
          <w:szCs w:val="20"/>
        </w:rPr>
        <w:t>O. Kuntze. Journal of Coastal Research 24, 201-205.</w:t>
      </w:r>
    </w:p>
    <w:p w:rsidR="00402770" w:rsidRPr="008663B5" w:rsidRDefault="00402770" w:rsidP="00402770">
      <w:pPr>
        <w:pStyle w:val="Prrafodelista"/>
        <w:numPr>
          <w:ilvl w:val="0"/>
          <w:numId w:val="19"/>
        </w:numPr>
        <w:autoSpaceDE w:val="0"/>
        <w:autoSpaceDN w:val="0"/>
        <w:adjustRightInd w:val="0"/>
        <w:spacing w:after="0" w:line="240" w:lineRule="auto"/>
        <w:rPr>
          <w:rFonts w:cs="Arial"/>
          <w:sz w:val="20"/>
          <w:szCs w:val="20"/>
        </w:rPr>
      </w:pPr>
      <w:r w:rsidRPr="008663B5">
        <w:rPr>
          <w:rFonts w:cs="Arial"/>
          <w:sz w:val="20"/>
          <w:szCs w:val="20"/>
        </w:rPr>
        <w:t xml:space="preserve"> Reguera, M., Lloret, J., Margaret, I., Vinardell, J.M., Martín, M., Buendía, A., Rivilla, R., Ruiz-Sainz, J.E., Bonilla, I., Bolaños, L. (2009). </w:t>
      </w:r>
      <w:r w:rsidRPr="008663B5">
        <w:rPr>
          <w:rFonts w:cs="Arial"/>
          <w:sz w:val="20"/>
          <w:szCs w:val="20"/>
          <w:lang w:val="en-US"/>
        </w:rPr>
        <w:t xml:space="preserve">Gene SMb21071 of plasmid pSymB is required for osmoadaptation of Sinorhizobium meliloti 1021 and is implicated in modifications of cell surface polysaccharides structure in response to hyperosmotic stress. </w:t>
      </w:r>
      <w:r w:rsidRPr="008663B5">
        <w:rPr>
          <w:rFonts w:cs="Arial"/>
          <w:sz w:val="20"/>
          <w:szCs w:val="20"/>
        </w:rPr>
        <w:t>Canadian Journal of Microbiology. 55: 1145-1152.</w:t>
      </w:r>
    </w:p>
    <w:p w:rsidR="00402770" w:rsidRPr="008663B5" w:rsidRDefault="00402770" w:rsidP="00402770">
      <w:pPr>
        <w:pStyle w:val="Prrafodelista"/>
        <w:numPr>
          <w:ilvl w:val="0"/>
          <w:numId w:val="19"/>
        </w:numPr>
        <w:adjustRightInd w:val="0"/>
        <w:spacing w:after="0" w:line="240" w:lineRule="auto"/>
        <w:rPr>
          <w:rFonts w:cs="Arial"/>
          <w:sz w:val="20"/>
          <w:szCs w:val="20"/>
          <w:lang w:val="en-US"/>
        </w:rPr>
      </w:pPr>
      <w:r w:rsidRPr="008663B5">
        <w:rPr>
          <w:rFonts w:cs="Arial"/>
          <w:sz w:val="20"/>
          <w:szCs w:val="20"/>
        </w:rPr>
        <w:t xml:space="preserve">Reyes-Sosa F., F.P. Molina-Heredia and M.A. De la Rosa. </w:t>
      </w:r>
      <w:r w:rsidRPr="008663B5">
        <w:rPr>
          <w:rFonts w:cs="Arial"/>
          <w:sz w:val="20"/>
          <w:szCs w:val="20"/>
          <w:lang w:val="en-US"/>
        </w:rPr>
        <w:t xml:space="preserve">A novel α-amylase from the cyanobacterium </w:t>
      </w:r>
      <w:r w:rsidRPr="008663B5">
        <w:rPr>
          <w:rFonts w:cs="Arial"/>
          <w:iCs/>
          <w:sz w:val="20"/>
          <w:szCs w:val="20"/>
          <w:lang w:val="en-US"/>
        </w:rPr>
        <w:t xml:space="preserve">Nostoc </w:t>
      </w:r>
      <w:r w:rsidRPr="008663B5">
        <w:rPr>
          <w:rFonts w:cs="Arial"/>
          <w:sz w:val="20"/>
          <w:szCs w:val="20"/>
          <w:lang w:val="en-US"/>
        </w:rPr>
        <w:t xml:space="preserve">sp. </w:t>
      </w:r>
      <w:r w:rsidRPr="008663B5">
        <w:rPr>
          <w:rFonts w:cs="Arial"/>
          <w:sz w:val="20"/>
          <w:szCs w:val="20"/>
        </w:rPr>
        <w:t xml:space="preserve">PCC 7119. </w:t>
      </w:r>
      <w:r w:rsidRPr="008663B5">
        <w:rPr>
          <w:rFonts w:cs="Arial"/>
          <w:sz w:val="20"/>
          <w:szCs w:val="20"/>
          <w:lang w:val="en-US"/>
        </w:rPr>
        <w:t xml:space="preserve">Applied Microbiology and Biotechnology 86: 131–141 (2010). </w:t>
      </w:r>
    </w:p>
    <w:p w:rsidR="00402770" w:rsidRPr="008663B5" w:rsidRDefault="00402770" w:rsidP="00402770">
      <w:pPr>
        <w:pStyle w:val="Prrafodelista"/>
        <w:numPr>
          <w:ilvl w:val="0"/>
          <w:numId w:val="19"/>
        </w:numPr>
        <w:adjustRightInd w:val="0"/>
        <w:spacing w:after="0" w:line="240" w:lineRule="auto"/>
        <w:rPr>
          <w:rFonts w:cs="Arial"/>
          <w:iCs/>
          <w:sz w:val="20"/>
          <w:szCs w:val="20"/>
          <w:lang w:val="en-US"/>
        </w:rPr>
      </w:pPr>
      <w:r w:rsidRPr="008663B5">
        <w:rPr>
          <w:rFonts w:cs="Arial"/>
          <w:sz w:val="20"/>
          <w:szCs w:val="20"/>
        </w:rPr>
        <w:t xml:space="preserve">Reyes-Sosa F., J. Gil-Martínez, and F. P. Molina-Heredia. </w:t>
      </w:r>
      <w:r w:rsidRPr="008663B5">
        <w:rPr>
          <w:rFonts w:cs="Arial"/>
          <w:sz w:val="20"/>
          <w:szCs w:val="20"/>
          <w:lang w:val="en-US"/>
        </w:rPr>
        <w:t xml:space="preserve">2011. Cytochrome </w:t>
      </w:r>
      <w:r w:rsidRPr="008663B5">
        <w:rPr>
          <w:rFonts w:cs="Arial"/>
          <w:iCs/>
          <w:sz w:val="20"/>
          <w:szCs w:val="20"/>
          <w:lang w:val="en-US"/>
        </w:rPr>
        <w:t>c</w:t>
      </w:r>
      <w:r w:rsidRPr="008663B5">
        <w:rPr>
          <w:rFonts w:cs="Arial"/>
          <w:sz w:val="20"/>
          <w:szCs w:val="20"/>
          <w:vertAlign w:val="subscript"/>
          <w:lang w:val="en-US"/>
        </w:rPr>
        <w:t>6</w:t>
      </w:r>
      <w:r w:rsidRPr="008663B5">
        <w:rPr>
          <w:rFonts w:cs="Arial"/>
          <w:sz w:val="20"/>
          <w:szCs w:val="20"/>
          <w:lang w:val="en-US"/>
        </w:rPr>
        <w:t xml:space="preserve">-like protein as a putative donor of electrons to photosystem I in the cyanobacterium </w:t>
      </w:r>
      <w:r w:rsidRPr="008663B5">
        <w:rPr>
          <w:rFonts w:cs="Arial"/>
          <w:iCs/>
          <w:sz w:val="20"/>
          <w:szCs w:val="20"/>
          <w:lang w:val="en-US"/>
        </w:rPr>
        <w:t>Nostoc</w:t>
      </w:r>
      <w:r w:rsidRPr="008663B5">
        <w:rPr>
          <w:rFonts w:cs="Arial"/>
          <w:sz w:val="20"/>
          <w:szCs w:val="20"/>
          <w:lang w:val="en-US"/>
        </w:rPr>
        <w:t xml:space="preserve"> sp. PCC 7119. Photosynthesis Research 110: 61–71. </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z w:val="20"/>
          <w:szCs w:val="20"/>
          <w:lang w:val="pt-BR"/>
        </w:rPr>
        <w:t xml:space="preserve">Ribas-Salgueiro J.L., E.R. Matarredona, M. Sarmiento, J. Ribas and R. Pásaro. </w:t>
      </w:r>
      <w:r w:rsidRPr="008663B5">
        <w:rPr>
          <w:rFonts w:cs="Arial"/>
          <w:sz w:val="20"/>
          <w:szCs w:val="20"/>
          <w:lang w:val="en-GB"/>
        </w:rPr>
        <w:t>2009. Respiratory response to systemic inhibition of the Na</w:t>
      </w:r>
      <w:r w:rsidRPr="008663B5">
        <w:rPr>
          <w:rFonts w:cs="Arial"/>
          <w:sz w:val="20"/>
          <w:szCs w:val="20"/>
          <w:vertAlign w:val="superscript"/>
          <w:lang w:val="en-GB"/>
        </w:rPr>
        <w:t>+</w:t>
      </w:r>
      <w:r w:rsidRPr="008663B5">
        <w:rPr>
          <w:rFonts w:cs="Arial"/>
          <w:sz w:val="20"/>
          <w:szCs w:val="20"/>
          <w:lang w:val="en-GB"/>
        </w:rPr>
        <w:t>/H</w:t>
      </w:r>
      <w:r w:rsidRPr="008663B5">
        <w:rPr>
          <w:rFonts w:cs="Arial"/>
          <w:sz w:val="20"/>
          <w:szCs w:val="20"/>
          <w:vertAlign w:val="superscript"/>
          <w:lang w:val="en-GB"/>
        </w:rPr>
        <w:t>+</w:t>
      </w:r>
      <w:r w:rsidRPr="008663B5">
        <w:rPr>
          <w:rFonts w:cs="Arial"/>
          <w:sz w:val="20"/>
          <w:szCs w:val="20"/>
          <w:lang w:val="en-GB"/>
        </w:rPr>
        <w:t xml:space="preserve"> exchanger type 3 in intact rats. Respiratory Physiology and Neurobiology 165, 254-260.</w:t>
      </w:r>
    </w:p>
    <w:p w:rsidR="00402770" w:rsidRPr="008663B5" w:rsidRDefault="00402770" w:rsidP="00402770">
      <w:pPr>
        <w:pStyle w:val="Prrafodelista"/>
        <w:numPr>
          <w:ilvl w:val="0"/>
          <w:numId w:val="19"/>
        </w:numPr>
        <w:spacing w:after="0" w:line="240" w:lineRule="auto"/>
        <w:rPr>
          <w:rFonts w:cs="Arial"/>
          <w:iCs/>
          <w:sz w:val="20"/>
          <w:szCs w:val="20"/>
          <w:lang w:val="en-US"/>
        </w:rPr>
      </w:pPr>
      <w:r w:rsidRPr="008663B5">
        <w:rPr>
          <w:rFonts w:cs="Arial"/>
          <w:sz w:val="20"/>
          <w:szCs w:val="20"/>
        </w:rPr>
        <w:t xml:space="preserve">Rivera-Ingraham G. A. &amp; G. Malanga &amp; S. Puntarulo &amp; A. F. Pérez &amp; A. Ruiz-Tabares &amp; M. Maestre &amp; R. González-Aranda &amp; </w:t>
      </w:r>
      <w:r w:rsidRPr="008663B5">
        <w:rPr>
          <w:rFonts w:cs="Arial"/>
          <w:bCs/>
          <w:sz w:val="20"/>
          <w:szCs w:val="20"/>
        </w:rPr>
        <w:t>F. Espinosa</w:t>
      </w:r>
      <w:r w:rsidRPr="008663B5">
        <w:rPr>
          <w:rFonts w:cs="Arial"/>
          <w:sz w:val="20"/>
          <w:szCs w:val="20"/>
        </w:rPr>
        <w:t xml:space="preserve"> &amp; J. C. García-Gómez.</w:t>
      </w:r>
      <w:r w:rsidRPr="008663B5">
        <w:rPr>
          <w:rFonts w:cs="Arial"/>
          <w:caps/>
          <w:sz w:val="20"/>
          <w:szCs w:val="20"/>
        </w:rPr>
        <w:t xml:space="preserve"> </w:t>
      </w:r>
      <w:r w:rsidRPr="008663B5">
        <w:rPr>
          <w:rFonts w:cs="Arial"/>
          <w:sz w:val="20"/>
          <w:szCs w:val="20"/>
          <w:lang w:val="en-US"/>
        </w:rPr>
        <w:t>Antioxidant Defenses and Trace Metal Bioaccumulation Capacity Of Cymbula Nigra (Gastropoda: Patellidae</w:t>
      </w:r>
      <w:r w:rsidRPr="008663B5">
        <w:rPr>
          <w:rFonts w:cs="Arial"/>
          <w:caps/>
          <w:sz w:val="20"/>
          <w:szCs w:val="20"/>
          <w:lang w:val="en-US"/>
        </w:rPr>
        <w:t>).</w:t>
      </w:r>
      <w:r w:rsidRPr="008663B5">
        <w:rPr>
          <w:rFonts w:cs="Arial"/>
          <w:sz w:val="20"/>
          <w:szCs w:val="20"/>
          <w:lang w:val="en-GB"/>
        </w:rPr>
        <w:t xml:space="preserve"> Water, Air and Soil Pollution </w:t>
      </w:r>
      <w:r w:rsidRPr="008663B5">
        <w:rPr>
          <w:rFonts w:cs="Arial"/>
          <w:sz w:val="20"/>
          <w:szCs w:val="20"/>
          <w:lang w:val="en-US"/>
        </w:rPr>
        <w:t>224: 3-1458. 2013</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rPr>
        <w:t xml:space="preserve">Rivera-Ingraham, G.A., Espinosa, F., García-Gómez, J.C., 2010. </w:t>
      </w:r>
      <w:r w:rsidRPr="008663B5">
        <w:rPr>
          <w:rFonts w:cs="Arial"/>
          <w:sz w:val="20"/>
          <w:szCs w:val="20"/>
          <w:lang w:val="en-US"/>
        </w:rPr>
        <w:t xml:space="preserve">Effects of </w:t>
      </w:r>
      <w:r w:rsidRPr="008663B5">
        <w:rPr>
          <w:rFonts w:cs="Arial"/>
          <w:sz w:val="20"/>
          <w:szCs w:val="20"/>
        </w:rPr>
        <w:t>γ</w:t>
      </w:r>
      <w:r w:rsidRPr="008663B5">
        <w:rPr>
          <w:rFonts w:cs="Arial"/>
          <w:sz w:val="20"/>
          <w:szCs w:val="20"/>
          <w:lang w:val="en-US"/>
        </w:rPr>
        <w:t xml:space="preserve">-amino Butyric Acido n Limpet Populations: Towards the Future Management and Conservation of Endangered Patellid Species. </w:t>
      </w:r>
      <w:r w:rsidRPr="008663B5">
        <w:rPr>
          <w:rFonts w:cs="Arial"/>
          <w:sz w:val="20"/>
          <w:szCs w:val="20"/>
        </w:rPr>
        <w:t>J. Chem. Ecol.</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 xml:space="preserve">Rivera-Ingraham, G.A., Espinosa, F., García-Gómez, J.C., 2011. </w:t>
      </w:r>
      <w:r w:rsidRPr="008663B5">
        <w:rPr>
          <w:rFonts w:cs="Arial"/>
          <w:sz w:val="20"/>
          <w:szCs w:val="20"/>
          <w:lang w:val="en-US"/>
        </w:rPr>
        <w:t>Conservation status and updated census of Patella ferruginea (Gastropoda, patellidae) in Ceuta: distribution patterns and new evidence of the effects of environmental parameters on population structure. Animal Biodiversity and Conservation 34, 1 (2011).</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 xml:space="preserve">Rivera-Ingraham, G.A., Espinosa, F., García-Gómez, J.C., 2011. </w:t>
      </w:r>
      <w:r w:rsidRPr="008663B5">
        <w:rPr>
          <w:rFonts w:cs="Arial"/>
          <w:sz w:val="20"/>
          <w:szCs w:val="20"/>
          <w:lang w:val="en-US"/>
        </w:rPr>
        <w:t>Population dynamics and viability analysis for the critically endangered ferruginean limpet. Journal of Shellfish Research, Vol. 30, No. 3, 1-11.</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rPr>
        <w:t xml:space="preserve">Rivera-Ingraham, G.A., Espinosa, F., García-Gómez, J.C., 2012. </w:t>
      </w:r>
      <w:r w:rsidRPr="008663B5">
        <w:rPr>
          <w:rFonts w:cs="Arial"/>
          <w:sz w:val="20"/>
          <w:szCs w:val="20"/>
          <w:lang w:val="en-US"/>
        </w:rPr>
        <w:t xml:space="preserve">Environmentally mediated sex change in the endangered limpet Patella ferruginea (Gastropoda: Patellidae). </w:t>
      </w:r>
      <w:r w:rsidRPr="008663B5">
        <w:rPr>
          <w:rFonts w:cs="Arial"/>
          <w:sz w:val="20"/>
          <w:szCs w:val="20"/>
        </w:rPr>
        <w:t>Journal of Molluscan Studies, 77: 226-231.</w:t>
      </w:r>
    </w:p>
    <w:p w:rsidR="00402770" w:rsidRPr="008663B5" w:rsidRDefault="00402770" w:rsidP="00402770">
      <w:pPr>
        <w:pStyle w:val="Textoindependiente"/>
        <w:widowControl/>
        <w:numPr>
          <w:ilvl w:val="0"/>
          <w:numId w:val="19"/>
        </w:numPr>
        <w:autoSpaceDE/>
        <w:autoSpaceDN/>
        <w:adjustRightInd/>
        <w:jc w:val="left"/>
        <w:rPr>
          <w:sz w:val="20"/>
          <w:szCs w:val="20"/>
          <w:lang w:val="en-GB"/>
        </w:rPr>
      </w:pPr>
      <w:r w:rsidRPr="008663B5">
        <w:rPr>
          <w:sz w:val="20"/>
          <w:szCs w:val="20"/>
          <w:lang w:val="pt-BR"/>
        </w:rPr>
        <w:t xml:space="preserve">Rivera-Ingraham, GA; </w:t>
      </w:r>
      <w:r w:rsidRPr="008663B5">
        <w:rPr>
          <w:bCs/>
          <w:sz w:val="20"/>
          <w:szCs w:val="20"/>
          <w:lang w:val="pt-BR"/>
        </w:rPr>
        <w:t>Espinosa, Free</w:t>
      </w:r>
      <w:r w:rsidRPr="008663B5">
        <w:rPr>
          <w:sz w:val="20"/>
          <w:szCs w:val="20"/>
          <w:lang w:val="pt-BR"/>
        </w:rPr>
        <w:t>; Garcia-Gomez, Jose Carlos.</w:t>
      </w:r>
      <w:r w:rsidRPr="008663B5">
        <w:rPr>
          <w:sz w:val="20"/>
          <w:szCs w:val="20"/>
        </w:rPr>
        <w:t xml:space="preserve"> </w:t>
      </w:r>
      <w:r w:rsidRPr="008663B5">
        <w:rPr>
          <w:sz w:val="20"/>
          <w:szCs w:val="20"/>
          <w:lang w:val="en-US"/>
        </w:rPr>
        <w:t xml:space="preserve">2012. </w:t>
      </w:r>
      <w:r w:rsidRPr="008663B5">
        <w:rPr>
          <w:kern w:val="24"/>
          <w:sz w:val="20"/>
          <w:szCs w:val="20"/>
          <w:lang w:val="en-GB"/>
        </w:rPr>
        <w:t xml:space="preserve">Population dynamics and viability analysis for Patella ferruginea (Gastropoda: Patellidae): conservation implications for a threatened limpet. </w:t>
      </w:r>
      <w:r w:rsidRPr="008663B5">
        <w:rPr>
          <w:sz w:val="20"/>
          <w:szCs w:val="20"/>
          <w:lang w:val="en-GB"/>
        </w:rPr>
        <w:t>Journal of Shellfish Research</w:t>
      </w:r>
      <w:r w:rsidRPr="008663B5">
        <w:rPr>
          <w:sz w:val="20"/>
          <w:szCs w:val="20"/>
          <w:lang w:val="pt-BR"/>
        </w:rPr>
        <w:t xml:space="preserve"> 30: 1-11. </w:t>
      </w:r>
    </w:p>
    <w:p w:rsidR="00402770" w:rsidRPr="008663B5" w:rsidRDefault="00402770" w:rsidP="00402770">
      <w:pPr>
        <w:pStyle w:val="Textoindependiente"/>
        <w:widowControl/>
        <w:numPr>
          <w:ilvl w:val="0"/>
          <w:numId w:val="19"/>
        </w:numPr>
        <w:autoSpaceDE/>
        <w:autoSpaceDN/>
        <w:adjustRightInd/>
        <w:jc w:val="left"/>
        <w:rPr>
          <w:sz w:val="20"/>
          <w:szCs w:val="20"/>
          <w:lang w:val="pt-BR"/>
        </w:rPr>
      </w:pPr>
      <w:r w:rsidRPr="008663B5">
        <w:rPr>
          <w:sz w:val="20"/>
          <w:szCs w:val="20"/>
          <w:lang w:val="pt-BR"/>
        </w:rPr>
        <w:lastRenderedPageBreak/>
        <w:t xml:space="preserve">Rivera-Ingraham, GA; </w:t>
      </w:r>
      <w:r w:rsidRPr="008663B5">
        <w:rPr>
          <w:bCs/>
          <w:sz w:val="20"/>
          <w:szCs w:val="20"/>
          <w:lang w:val="pt-BR"/>
        </w:rPr>
        <w:t>Espinosa, Free</w:t>
      </w:r>
      <w:r w:rsidRPr="008663B5">
        <w:rPr>
          <w:sz w:val="20"/>
          <w:szCs w:val="20"/>
          <w:lang w:val="pt-BR"/>
        </w:rPr>
        <w:t>; Garcia-Gomez, Jose Carlos. 2011. Environmentally-mediated sex change in the endangered limpet patella ferruginea (Gastropoda: Patellidae). Journal of Molluscan Studies 77: 226-231.</w:t>
      </w:r>
    </w:p>
    <w:p w:rsidR="00402770" w:rsidRPr="008663B5" w:rsidRDefault="00402770" w:rsidP="00402770">
      <w:pPr>
        <w:pStyle w:val="Textoindependiente"/>
        <w:widowControl/>
        <w:numPr>
          <w:ilvl w:val="0"/>
          <w:numId w:val="19"/>
        </w:numPr>
        <w:autoSpaceDE/>
        <w:autoSpaceDN/>
        <w:adjustRightInd/>
        <w:jc w:val="left"/>
        <w:rPr>
          <w:sz w:val="20"/>
          <w:szCs w:val="20"/>
          <w:lang w:val="en-GB"/>
        </w:rPr>
      </w:pPr>
      <w:r w:rsidRPr="008663B5">
        <w:rPr>
          <w:sz w:val="20"/>
          <w:szCs w:val="20"/>
          <w:lang w:val="pt-BR"/>
        </w:rPr>
        <w:t xml:space="preserve">Rivera-Ingraham, GA; </w:t>
      </w:r>
      <w:r w:rsidRPr="008663B5">
        <w:rPr>
          <w:bCs/>
          <w:sz w:val="20"/>
          <w:szCs w:val="20"/>
          <w:lang w:val="pt-BR"/>
        </w:rPr>
        <w:t>Espinosa, Free</w:t>
      </w:r>
      <w:r w:rsidRPr="008663B5">
        <w:rPr>
          <w:sz w:val="20"/>
          <w:szCs w:val="20"/>
          <w:lang w:val="pt-BR"/>
        </w:rPr>
        <w:t>; Garcia-Gomez, Jose Carlos</w:t>
      </w:r>
      <w:r w:rsidRPr="008663B5">
        <w:rPr>
          <w:sz w:val="20"/>
          <w:szCs w:val="20"/>
        </w:rPr>
        <w:t xml:space="preserve">. </w:t>
      </w:r>
      <w:r w:rsidRPr="008663B5">
        <w:rPr>
          <w:sz w:val="20"/>
          <w:szCs w:val="20"/>
          <w:lang w:val="en-GB"/>
        </w:rPr>
        <w:t>2011. Ecological considerations and niche differentiation between juvenile and adult black limpets (Cymbula nigra). Journal of the Marine Biological Association of the United Kingdom 91:1-191.</w:t>
      </w:r>
    </w:p>
    <w:p w:rsidR="00402770" w:rsidRPr="008663B5" w:rsidRDefault="00402770" w:rsidP="00402770">
      <w:pPr>
        <w:pStyle w:val="Textoindependiente"/>
        <w:widowControl/>
        <w:numPr>
          <w:ilvl w:val="0"/>
          <w:numId w:val="19"/>
        </w:numPr>
        <w:autoSpaceDE/>
        <w:autoSpaceDN/>
        <w:adjustRightInd/>
        <w:jc w:val="left"/>
        <w:rPr>
          <w:sz w:val="20"/>
          <w:szCs w:val="20"/>
          <w:lang w:val="en-GB"/>
        </w:rPr>
      </w:pPr>
      <w:r w:rsidRPr="008663B5">
        <w:rPr>
          <w:sz w:val="20"/>
          <w:szCs w:val="20"/>
          <w:lang w:val="pt-BR"/>
        </w:rPr>
        <w:t xml:space="preserve">Rivera-Ingraham, GA; </w:t>
      </w:r>
      <w:r w:rsidRPr="008663B5">
        <w:rPr>
          <w:bCs/>
          <w:sz w:val="20"/>
          <w:szCs w:val="20"/>
          <w:lang w:val="pt-BR"/>
        </w:rPr>
        <w:t>Espinosa, Free</w:t>
      </w:r>
      <w:r w:rsidRPr="008663B5">
        <w:rPr>
          <w:sz w:val="20"/>
          <w:szCs w:val="20"/>
          <w:lang w:val="pt-BR"/>
        </w:rPr>
        <w:t>; Garcia-Gomez, Jose Carlos. 2011.</w:t>
      </w:r>
      <w:r w:rsidRPr="008663B5">
        <w:rPr>
          <w:caps/>
          <w:kern w:val="24"/>
          <w:sz w:val="20"/>
          <w:szCs w:val="20"/>
          <w:lang w:val="en-GB"/>
        </w:rPr>
        <w:t xml:space="preserve"> </w:t>
      </w:r>
      <w:r w:rsidRPr="008663B5">
        <w:rPr>
          <w:kern w:val="24"/>
          <w:sz w:val="20"/>
          <w:szCs w:val="20"/>
          <w:lang w:val="en-GB"/>
        </w:rPr>
        <w:t xml:space="preserve">Present status of the endangered limpet cymbula nigra (Gastropoda: Patellidae) in Ceuta: how do substrate heterogeneity and area accessibility affect population structure? </w:t>
      </w:r>
      <w:r w:rsidRPr="008663B5">
        <w:rPr>
          <w:sz w:val="20"/>
          <w:szCs w:val="20"/>
          <w:lang w:val="en-US"/>
        </w:rPr>
        <w:t>Animal Biodiversity and Conservation 34: 1-12.</w:t>
      </w:r>
    </w:p>
    <w:p w:rsidR="00402770" w:rsidRPr="008663B5" w:rsidRDefault="00402770" w:rsidP="00402770">
      <w:pPr>
        <w:pStyle w:val="Textoindependiente"/>
        <w:widowControl/>
        <w:numPr>
          <w:ilvl w:val="0"/>
          <w:numId w:val="19"/>
        </w:numPr>
        <w:autoSpaceDE/>
        <w:autoSpaceDN/>
        <w:adjustRightInd/>
        <w:jc w:val="left"/>
        <w:rPr>
          <w:sz w:val="20"/>
          <w:szCs w:val="20"/>
          <w:lang w:val="en-GB"/>
        </w:rPr>
      </w:pPr>
      <w:r w:rsidRPr="008663B5">
        <w:rPr>
          <w:sz w:val="20"/>
          <w:szCs w:val="20"/>
          <w:lang w:val="pt-BR"/>
        </w:rPr>
        <w:t xml:space="preserve">Rivera-Ingraham, GA; </w:t>
      </w:r>
      <w:r w:rsidRPr="008663B5">
        <w:rPr>
          <w:bCs/>
          <w:sz w:val="20"/>
          <w:szCs w:val="20"/>
          <w:lang w:val="pt-BR"/>
        </w:rPr>
        <w:t>Espinosa, Free</w:t>
      </w:r>
      <w:r w:rsidRPr="008663B5">
        <w:rPr>
          <w:sz w:val="20"/>
          <w:szCs w:val="20"/>
          <w:lang w:val="pt-BR"/>
        </w:rPr>
        <w:t>; Garcia-Gomez, Jose Carlos. 2011.</w:t>
      </w:r>
      <w:r w:rsidRPr="008663B5">
        <w:rPr>
          <w:sz w:val="20"/>
          <w:szCs w:val="20"/>
          <w:lang w:val="en-GB"/>
        </w:rPr>
        <w:t xml:space="preserve"> Effect of γ-amino butyric acid on limpet recruitment: towards the future management and conservation of endangered patellid limpets. Journal of Chemical Ecology 37: 1-10.</w:t>
      </w:r>
    </w:p>
    <w:p w:rsidR="00402770" w:rsidRPr="008663B5" w:rsidRDefault="00402770" w:rsidP="00402770">
      <w:pPr>
        <w:pStyle w:val="Textoindependiente"/>
        <w:widowControl/>
        <w:numPr>
          <w:ilvl w:val="0"/>
          <w:numId w:val="19"/>
        </w:numPr>
        <w:autoSpaceDE/>
        <w:autoSpaceDN/>
        <w:adjustRightInd/>
        <w:jc w:val="left"/>
        <w:rPr>
          <w:sz w:val="20"/>
          <w:szCs w:val="20"/>
          <w:lang w:val="en-GB"/>
        </w:rPr>
      </w:pPr>
      <w:r w:rsidRPr="008663B5">
        <w:rPr>
          <w:sz w:val="20"/>
          <w:szCs w:val="20"/>
          <w:lang w:val="pt-BR"/>
        </w:rPr>
        <w:t xml:space="preserve">Rivera-Ingraham, GA; </w:t>
      </w:r>
      <w:r w:rsidRPr="008663B5">
        <w:rPr>
          <w:bCs/>
          <w:sz w:val="20"/>
          <w:szCs w:val="20"/>
          <w:lang w:val="pt-BR"/>
        </w:rPr>
        <w:t>Espinosa, Free</w:t>
      </w:r>
      <w:r w:rsidRPr="008663B5">
        <w:rPr>
          <w:sz w:val="20"/>
          <w:szCs w:val="20"/>
          <w:lang w:val="pt-BR"/>
        </w:rPr>
        <w:t>; Garcia-Gomez, Jose Carlos. 2011.</w:t>
      </w:r>
      <w:r w:rsidRPr="008663B5">
        <w:rPr>
          <w:sz w:val="20"/>
          <w:szCs w:val="20"/>
          <w:lang w:val="en-US"/>
        </w:rPr>
        <w:t xml:space="preserve"> </w:t>
      </w:r>
      <w:r w:rsidRPr="008663B5">
        <w:rPr>
          <w:sz w:val="20"/>
          <w:szCs w:val="20"/>
          <w:lang w:val="en-GB"/>
        </w:rPr>
        <w:t>The North African black giant limpet. Journal of the Marine Biological Association of the United Kingdom 13:14-15.</w:t>
      </w:r>
    </w:p>
    <w:p w:rsidR="00402770" w:rsidRDefault="00402770" w:rsidP="00402770">
      <w:pPr>
        <w:pStyle w:val="Textoindependiente"/>
        <w:widowControl/>
        <w:numPr>
          <w:ilvl w:val="0"/>
          <w:numId w:val="19"/>
        </w:numPr>
        <w:autoSpaceDE/>
        <w:autoSpaceDN/>
        <w:adjustRightInd/>
        <w:jc w:val="left"/>
        <w:rPr>
          <w:sz w:val="20"/>
          <w:szCs w:val="20"/>
        </w:rPr>
      </w:pPr>
      <w:r w:rsidRPr="008663B5">
        <w:rPr>
          <w:sz w:val="20"/>
          <w:szCs w:val="20"/>
          <w:lang w:val="pt-BR"/>
        </w:rPr>
        <w:t xml:space="preserve">Rivera-Ingraham, GA; Garcia-Gomez, Jose Carlos; </w:t>
      </w:r>
      <w:r w:rsidRPr="008663B5">
        <w:rPr>
          <w:bCs/>
          <w:sz w:val="20"/>
          <w:szCs w:val="20"/>
          <w:lang w:val="pt-BR"/>
        </w:rPr>
        <w:t>Espinosa, Free</w:t>
      </w:r>
      <w:r w:rsidRPr="008663B5">
        <w:rPr>
          <w:sz w:val="20"/>
          <w:szCs w:val="20"/>
        </w:rPr>
        <w:t xml:space="preserve">. 2009. </w:t>
      </w:r>
      <w:r w:rsidRPr="008663B5">
        <w:rPr>
          <w:sz w:val="20"/>
          <w:szCs w:val="20"/>
          <w:lang w:val="en-US"/>
        </w:rPr>
        <w:t xml:space="preserve">Presence of Caulerpa racemosa (Forsskal) J. Agardth in Ceuta (norther Africa, Gibraltar area). </w:t>
      </w:r>
      <w:r w:rsidRPr="008663B5">
        <w:rPr>
          <w:sz w:val="20"/>
          <w:szCs w:val="20"/>
        </w:rPr>
        <w:t>Biological Invasions 14: 1465-1466.</w:t>
      </w:r>
    </w:p>
    <w:p w:rsidR="00402770" w:rsidRPr="008663B5" w:rsidRDefault="00402770" w:rsidP="00402770">
      <w:pPr>
        <w:pStyle w:val="Textoindependiente"/>
        <w:widowControl/>
        <w:numPr>
          <w:ilvl w:val="0"/>
          <w:numId w:val="19"/>
        </w:numPr>
        <w:autoSpaceDE/>
        <w:autoSpaceDN/>
        <w:adjustRightInd/>
        <w:jc w:val="left"/>
        <w:rPr>
          <w:sz w:val="20"/>
          <w:szCs w:val="20"/>
        </w:rPr>
      </w:pPr>
      <w:r w:rsidRPr="00847100">
        <w:rPr>
          <w:sz w:val="20"/>
          <w:szCs w:val="20"/>
        </w:rPr>
        <w:t>Rodríguez-Navarro, D.N., Margaret Oliver, I., Albareda Contreras, M., and Ruiz-Sainz, J.E. Soybean interactions with soil microbes, agronomical and molecular aspects. Agron. Sustain. Dev. (2010)  (DOI 10.1051/agro/2010023).</w:t>
      </w:r>
    </w:p>
    <w:p w:rsidR="00402770" w:rsidRPr="008663B5" w:rsidRDefault="00402770" w:rsidP="00402770">
      <w:pPr>
        <w:pStyle w:val="Prrafodelista"/>
        <w:widowControl w:val="0"/>
        <w:numPr>
          <w:ilvl w:val="0"/>
          <w:numId w:val="19"/>
        </w:numPr>
        <w:autoSpaceDE w:val="0"/>
        <w:autoSpaceDN w:val="0"/>
        <w:adjustRightInd w:val="0"/>
        <w:spacing w:after="0" w:line="240" w:lineRule="auto"/>
        <w:rPr>
          <w:rFonts w:cs="Arial"/>
          <w:sz w:val="20"/>
          <w:szCs w:val="20"/>
        </w:rPr>
      </w:pPr>
      <w:r w:rsidRPr="008663B5">
        <w:rPr>
          <w:rFonts w:cs="Arial"/>
          <w:sz w:val="20"/>
          <w:szCs w:val="20"/>
        </w:rPr>
        <w:t xml:space="preserve">Rodríguez-Ortiz R, Limón MC. </w:t>
      </w:r>
      <w:r w:rsidRPr="008663B5">
        <w:rPr>
          <w:rFonts w:cs="Arial"/>
          <w:sz w:val="20"/>
          <w:szCs w:val="20"/>
          <w:lang w:val="en-US"/>
        </w:rPr>
        <w:t xml:space="preserve">Avalos J. 2013. </w:t>
      </w:r>
      <w:r w:rsidRPr="008663B5">
        <w:rPr>
          <w:rFonts w:eastAsiaTheme="minorEastAsia" w:cs="Arial"/>
          <w:bCs/>
          <w:sz w:val="20"/>
          <w:szCs w:val="20"/>
          <w:lang w:val="en-US"/>
        </w:rPr>
        <w:t>Functional analysis of the carS gene of Fusarium fujikuroi</w:t>
      </w:r>
      <w:r w:rsidRPr="008663B5">
        <w:rPr>
          <w:rFonts w:cs="Arial"/>
          <w:sz w:val="20"/>
          <w:szCs w:val="20"/>
          <w:lang w:val="en-US"/>
        </w:rPr>
        <w:t xml:space="preserve">. </w:t>
      </w:r>
      <w:r w:rsidRPr="008663B5">
        <w:rPr>
          <w:rFonts w:cs="Arial"/>
          <w:sz w:val="20"/>
          <w:szCs w:val="20"/>
        </w:rPr>
        <w:t xml:space="preserve">Mol Gen &amp; Genomics </w:t>
      </w:r>
      <w:r w:rsidRPr="008663B5">
        <w:rPr>
          <w:rFonts w:eastAsiaTheme="minorEastAsia" w:cs="Arial"/>
          <w:sz w:val="20"/>
          <w:szCs w:val="20"/>
        </w:rPr>
        <w:t>288(3-4):157-73.</w:t>
      </w:r>
    </w:p>
    <w:p w:rsidR="00402770" w:rsidRPr="008663B5" w:rsidRDefault="00402770" w:rsidP="00402770">
      <w:pPr>
        <w:pStyle w:val="Prrafodelista"/>
        <w:widowControl w:val="0"/>
        <w:numPr>
          <w:ilvl w:val="0"/>
          <w:numId w:val="19"/>
        </w:numPr>
        <w:autoSpaceDE w:val="0"/>
        <w:autoSpaceDN w:val="0"/>
        <w:adjustRightInd w:val="0"/>
        <w:spacing w:after="0" w:line="240" w:lineRule="auto"/>
        <w:rPr>
          <w:rFonts w:cs="Arial"/>
          <w:sz w:val="20"/>
          <w:szCs w:val="20"/>
        </w:rPr>
      </w:pPr>
      <w:r w:rsidRPr="008663B5">
        <w:rPr>
          <w:rFonts w:cs="Arial"/>
          <w:sz w:val="20"/>
          <w:szCs w:val="20"/>
        </w:rPr>
        <w:t xml:space="preserve">Rodríguez-Ortiz R, Mehta BJ, Avalos J, Limón MC. 2010. </w:t>
      </w:r>
      <w:r w:rsidRPr="008663B5">
        <w:rPr>
          <w:rFonts w:cs="Arial"/>
          <w:sz w:val="20"/>
          <w:szCs w:val="20"/>
          <w:lang w:val="en-US"/>
        </w:rPr>
        <w:t xml:space="preserve">Stimulation of bikaverin production by sucrose and by salt starvation in Fusarium fujikuroi. </w:t>
      </w:r>
      <w:r w:rsidRPr="008663B5">
        <w:rPr>
          <w:rFonts w:cs="Arial"/>
          <w:sz w:val="20"/>
          <w:szCs w:val="20"/>
        </w:rPr>
        <w:t xml:space="preserve">Appl Microbiol Biotechnol. 85: 1991- 2000. Autores: Limón MC, Rodriguez-Ortiz R, Avalos J. 2010. Bikaverin production and applications. Appl Microbiol Biotechnol 87: 21- 29. </w:t>
      </w:r>
    </w:p>
    <w:p w:rsidR="00402770" w:rsidRPr="008663B5" w:rsidRDefault="00402770" w:rsidP="00402770">
      <w:pPr>
        <w:pStyle w:val="Prrafodelista"/>
        <w:widowControl w:val="0"/>
        <w:numPr>
          <w:ilvl w:val="0"/>
          <w:numId w:val="19"/>
        </w:numPr>
        <w:autoSpaceDE w:val="0"/>
        <w:autoSpaceDN w:val="0"/>
        <w:adjustRightInd w:val="0"/>
        <w:spacing w:after="0" w:line="240" w:lineRule="auto"/>
        <w:ind w:right="141"/>
        <w:rPr>
          <w:rFonts w:cs="Arial"/>
          <w:sz w:val="20"/>
          <w:szCs w:val="20"/>
          <w:lang w:val="es-ES_tradnl"/>
        </w:rPr>
      </w:pPr>
      <w:r w:rsidRPr="008663B5">
        <w:rPr>
          <w:rFonts w:cs="Arial"/>
          <w:sz w:val="20"/>
          <w:szCs w:val="20"/>
          <w:lang w:val="en-US"/>
        </w:rPr>
        <w:t xml:space="preserve">Rodríguez-Ortiz R, Michielse C, Rep M, Limón MC, Avalos J (2012) Genetic basis of carotenoid overproduction in Fusarium oxysporum. </w:t>
      </w:r>
      <w:r w:rsidRPr="008663B5">
        <w:rPr>
          <w:rFonts w:cs="Arial"/>
          <w:sz w:val="20"/>
          <w:szCs w:val="20"/>
          <w:lang w:val="es-ES_tradnl"/>
        </w:rPr>
        <w:t>Fungal. Genet. Biol. 49: 684–696.</w:t>
      </w:r>
    </w:p>
    <w:p w:rsidR="00402770" w:rsidRPr="008663B5" w:rsidRDefault="00402770" w:rsidP="00402770">
      <w:pPr>
        <w:pStyle w:val="Prrafodelista"/>
        <w:widowControl w:val="0"/>
        <w:numPr>
          <w:ilvl w:val="0"/>
          <w:numId w:val="19"/>
        </w:numPr>
        <w:autoSpaceDE w:val="0"/>
        <w:autoSpaceDN w:val="0"/>
        <w:adjustRightInd w:val="0"/>
        <w:spacing w:after="0" w:line="240" w:lineRule="auto"/>
        <w:rPr>
          <w:rFonts w:cs="Arial"/>
          <w:sz w:val="20"/>
          <w:szCs w:val="20"/>
          <w:lang w:val="en-US"/>
        </w:rPr>
      </w:pPr>
      <w:r w:rsidRPr="008663B5">
        <w:rPr>
          <w:rFonts w:cs="Arial"/>
          <w:bCs/>
          <w:sz w:val="20"/>
          <w:szCs w:val="20"/>
          <w:lang w:eastAsia="es-ES_tradnl"/>
        </w:rPr>
        <w:t xml:space="preserve">Rodríguez-Ortiz R, Michielse C, Rep M, Limón MC, Avalos J. 2012. </w:t>
      </w:r>
      <w:r w:rsidRPr="008663B5">
        <w:rPr>
          <w:rFonts w:cs="Arial"/>
          <w:sz w:val="20"/>
          <w:szCs w:val="20"/>
          <w:lang w:val="en-US" w:eastAsia="es-ES_tradnl"/>
        </w:rPr>
        <w:t xml:space="preserve">Genetic basis of carotenoid overproduction in </w:t>
      </w:r>
      <w:r w:rsidRPr="008663B5">
        <w:rPr>
          <w:rFonts w:cs="Arial"/>
          <w:iCs/>
          <w:sz w:val="20"/>
          <w:szCs w:val="20"/>
          <w:lang w:val="en-US" w:eastAsia="es-ES_tradnl"/>
        </w:rPr>
        <w:t>Fusarium oxysporum</w:t>
      </w:r>
      <w:r w:rsidRPr="008663B5">
        <w:rPr>
          <w:rFonts w:cs="Arial"/>
          <w:sz w:val="20"/>
          <w:szCs w:val="20"/>
          <w:lang w:val="en-US" w:eastAsia="es-ES_tradnl"/>
        </w:rPr>
        <w:t xml:space="preserve">. </w:t>
      </w:r>
      <w:r w:rsidRPr="008663B5">
        <w:rPr>
          <w:rFonts w:cs="Arial"/>
          <w:sz w:val="20"/>
          <w:szCs w:val="20"/>
          <w:lang w:val="en-US"/>
        </w:rPr>
        <w:t xml:space="preserve">Fungal Genet Biol 49: 684 – 696. </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rPr>
        <w:t xml:space="preserve">Rodríguez-Ortiz, L.R., Limón M.C, Avalos, J. 2009. </w:t>
      </w:r>
      <w:r w:rsidRPr="008663B5">
        <w:rPr>
          <w:rFonts w:cs="Arial"/>
          <w:sz w:val="20"/>
          <w:szCs w:val="20"/>
          <w:lang w:val="en-US"/>
        </w:rPr>
        <w:t xml:space="preserve">Regulation of carotenogenesis and secondary metabolism by nitrogen in wild-type Fusarium fujikuroi and carotenoid-overproducing mutants. </w:t>
      </w:r>
      <w:r w:rsidRPr="008663B5">
        <w:rPr>
          <w:rFonts w:cs="Arial"/>
          <w:sz w:val="20"/>
          <w:szCs w:val="20"/>
        </w:rPr>
        <w:t xml:space="preserve">Appl Environ Microbiol. 75: 405-413. </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 xml:space="preserve"> Rodríguez-Palero MJ, Fierro-Risco J, Codón AC, Benítez T, Valcárcel MJ. </w:t>
      </w:r>
      <w:r w:rsidRPr="008663B5">
        <w:rPr>
          <w:rFonts w:cs="Arial"/>
          <w:sz w:val="20"/>
          <w:szCs w:val="20"/>
          <w:lang w:val="en-US"/>
        </w:rPr>
        <w:t xml:space="preserve">Selection of an autochthonous Saccharomyces strain starter for alcoholic fermentation of Sherry base wines. J Ind Microbiol Biotechnol. 2013 </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es-ES_tradnl"/>
        </w:rPr>
        <w:t xml:space="preserve">Rodríguez-Romero, A.; A. Khosrovyan; T.A. Del Valls; R. Obispo; F. Serrano; M. Conradi, I. Riba. </w:t>
      </w:r>
      <w:r w:rsidRPr="008663B5">
        <w:rPr>
          <w:rFonts w:cs="Arial"/>
          <w:sz w:val="20"/>
          <w:szCs w:val="20"/>
        </w:rPr>
        <w:t xml:space="preserve">2013. </w:t>
      </w:r>
      <w:r w:rsidRPr="008663B5">
        <w:rPr>
          <w:rFonts w:cs="Arial"/>
          <w:sz w:val="20"/>
          <w:szCs w:val="20"/>
          <w:lang w:val="en-GB"/>
        </w:rPr>
        <w:t xml:space="preserve">Several benthic species can be used interchangeably in integrated sediment quality assessment. </w:t>
      </w:r>
      <w:r w:rsidRPr="008663B5">
        <w:rPr>
          <w:rFonts w:cs="Arial"/>
          <w:sz w:val="20"/>
          <w:szCs w:val="20"/>
          <w:lang w:val="en-US"/>
        </w:rPr>
        <w:t>Ecotoxicology and Environmental Safety. en prensa.</w:t>
      </w:r>
    </w:p>
    <w:p w:rsidR="00402770" w:rsidRPr="008663B5" w:rsidRDefault="00402770" w:rsidP="00402770">
      <w:pPr>
        <w:pStyle w:val="Prrafodelista"/>
        <w:numPr>
          <w:ilvl w:val="0"/>
          <w:numId w:val="19"/>
        </w:numPr>
        <w:tabs>
          <w:tab w:val="left" w:pos="289"/>
        </w:tabs>
        <w:spacing w:after="0" w:line="240" w:lineRule="auto"/>
        <w:rPr>
          <w:rFonts w:cs="Arial"/>
          <w:sz w:val="20"/>
          <w:szCs w:val="20"/>
        </w:rPr>
      </w:pPr>
      <w:r w:rsidRPr="008663B5">
        <w:rPr>
          <w:rFonts w:cs="Arial"/>
          <w:sz w:val="20"/>
          <w:szCs w:val="20"/>
          <w:lang w:val="en-US"/>
        </w:rPr>
        <w:t xml:space="preserve">Rodríguez-Sánchez F, Arroyo J (2008) Reconstructing the demise of Tethyan plants: climate-driven range dynamics of Laurus since the Pliocene. </w:t>
      </w:r>
      <w:r w:rsidRPr="008663B5">
        <w:rPr>
          <w:rFonts w:cs="Arial"/>
          <w:sz w:val="20"/>
          <w:szCs w:val="20"/>
        </w:rPr>
        <w:t>Global Ecology and Biogeography 17: 685-695.</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 xml:space="preserve">Rodríguez-Sánchez F, De Frenne P &amp; Hampe A. 2012. </w:t>
      </w:r>
      <w:r w:rsidRPr="008663B5">
        <w:rPr>
          <w:rFonts w:cs="Arial"/>
          <w:sz w:val="20"/>
          <w:szCs w:val="20"/>
          <w:lang w:val="en-US"/>
        </w:rPr>
        <w:t>Uncertainty in thermal tolerances and climatic debt. Nature Climate Change 2: 636–637.</w:t>
      </w:r>
    </w:p>
    <w:p w:rsidR="00402770" w:rsidRPr="008663B5" w:rsidRDefault="00402770" w:rsidP="00402770">
      <w:pPr>
        <w:pStyle w:val="Prrafodelista"/>
        <w:numPr>
          <w:ilvl w:val="0"/>
          <w:numId w:val="19"/>
        </w:numPr>
        <w:tabs>
          <w:tab w:val="left" w:pos="289"/>
        </w:tabs>
        <w:spacing w:after="0" w:line="240" w:lineRule="auto"/>
        <w:rPr>
          <w:rFonts w:cs="Arial"/>
          <w:sz w:val="20"/>
          <w:szCs w:val="20"/>
        </w:rPr>
      </w:pPr>
      <w:r w:rsidRPr="008663B5">
        <w:rPr>
          <w:rFonts w:cs="Arial"/>
          <w:sz w:val="20"/>
          <w:szCs w:val="20"/>
          <w:lang w:val="en-US"/>
        </w:rPr>
        <w:t xml:space="preserve">Rodríguez-Sánchez F, Guzmán B, Valido A, Vargas P &amp; Arroyo J (2009) Late Neogene history of the laurel tree (Laurus L., Lauraceae) based on phylogeographical analyses of Mediterranean and Macaronesian populations. </w:t>
      </w:r>
      <w:r w:rsidRPr="008663B5">
        <w:rPr>
          <w:rFonts w:cs="Arial"/>
          <w:sz w:val="20"/>
          <w:szCs w:val="20"/>
        </w:rPr>
        <w:t>Journal of Biogeography 36: 1270-1281.</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 xml:space="preserve">Rodríguez-Sánchez F, Hampe A, Jordano P, Arroyo J. 2010. </w:t>
      </w:r>
      <w:r w:rsidRPr="008663B5">
        <w:rPr>
          <w:rFonts w:cs="Arial"/>
          <w:sz w:val="20"/>
          <w:szCs w:val="20"/>
          <w:lang w:val="en-US"/>
        </w:rPr>
        <w:t>Past tree range dynamics in the Iberian Peninsula inferred through phylogeography and palaeodistribution modelling: a review. Review of Palaeobotany and Palynology 162: 507-521.</w:t>
      </w:r>
    </w:p>
    <w:p w:rsidR="00402770" w:rsidRPr="008663B5" w:rsidRDefault="00402770" w:rsidP="00402770">
      <w:pPr>
        <w:pStyle w:val="Textoindependiente"/>
        <w:widowControl/>
        <w:numPr>
          <w:ilvl w:val="0"/>
          <w:numId w:val="19"/>
        </w:numPr>
        <w:autoSpaceDE/>
        <w:autoSpaceDN/>
        <w:adjustRightInd/>
        <w:jc w:val="left"/>
        <w:rPr>
          <w:sz w:val="20"/>
          <w:szCs w:val="20"/>
        </w:rPr>
      </w:pPr>
      <w:r w:rsidRPr="008663B5">
        <w:rPr>
          <w:sz w:val="20"/>
          <w:szCs w:val="20"/>
        </w:rPr>
        <w:t>Rodríguez-Sánchez, Maria Victoria; Encina-Encina, Lourdes; Rodríguez-Ruiz, Amadora; Sánchez-Carmona, Ramona</w:t>
      </w:r>
      <w:r w:rsidRPr="008663B5">
        <w:rPr>
          <w:bCs/>
          <w:sz w:val="20"/>
          <w:szCs w:val="20"/>
        </w:rPr>
        <w:t xml:space="preserve"> 2009. </w:t>
      </w:r>
      <w:r w:rsidRPr="008663B5">
        <w:rPr>
          <w:bCs/>
          <w:sz w:val="20"/>
          <w:szCs w:val="20"/>
          <w:lang w:val="en-US"/>
        </w:rPr>
        <w:t>L</w:t>
      </w:r>
      <w:r w:rsidRPr="008663B5">
        <w:rPr>
          <w:sz w:val="20"/>
          <w:szCs w:val="20"/>
          <w:lang w:val="en-US"/>
        </w:rPr>
        <w:t xml:space="preserve">argemouth bass, Micropterus salmoides, growth and reproduction in primera de Palos lake (Huelva, Spain). </w:t>
      </w:r>
      <w:r w:rsidRPr="008663B5">
        <w:rPr>
          <w:sz w:val="20"/>
          <w:szCs w:val="20"/>
        </w:rPr>
        <w:t>Folia Zoologica 58 (4): 436-446</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en-GB"/>
        </w:rPr>
      </w:pPr>
      <w:r w:rsidRPr="008663B5">
        <w:rPr>
          <w:rFonts w:cs="Arial"/>
          <w:sz w:val="20"/>
          <w:szCs w:val="20"/>
        </w:rPr>
        <w:t xml:space="preserve">Rogerio-Candelera, M.A., V. Jurado, L. Laiz, C. Saiz-Jimenez. </w:t>
      </w:r>
      <w:r w:rsidRPr="008663B5">
        <w:rPr>
          <w:rFonts w:cs="Arial"/>
          <w:sz w:val="20"/>
          <w:szCs w:val="20"/>
          <w:lang w:val="en-GB"/>
        </w:rPr>
        <w:t>2011. Laboratory and in situ assays of digital image analysis based protocols for biodeteriorated rock and mural paintings recording. Journal of Archaeological Science 38: 2571-2578</w:t>
      </w:r>
    </w:p>
    <w:p w:rsidR="00402770" w:rsidRPr="00294C96" w:rsidRDefault="00402770" w:rsidP="00402770">
      <w:pPr>
        <w:pStyle w:val="Prrafodelista"/>
        <w:numPr>
          <w:ilvl w:val="0"/>
          <w:numId w:val="19"/>
        </w:numPr>
        <w:tabs>
          <w:tab w:val="left" w:pos="289"/>
        </w:tabs>
        <w:spacing w:after="0" w:line="240" w:lineRule="auto"/>
        <w:rPr>
          <w:rFonts w:cs="Arial"/>
          <w:sz w:val="20"/>
          <w:szCs w:val="20"/>
        </w:rPr>
      </w:pPr>
      <w:r w:rsidRPr="00294C96">
        <w:rPr>
          <w:rFonts w:cs="Arial"/>
          <w:sz w:val="20"/>
          <w:szCs w:val="20"/>
        </w:rPr>
        <w:t xml:space="preserve">Romero A, González, I.,Fernández I, and Galán E. 2013. </w:t>
      </w:r>
      <w:r w:rsidRPr="00294C96">
        <w:rPr>
          <w:rFonts w:cs="Arial"/>
          <w:sz w:val="20"/>
          <w:szCs w:val="20"/>
          <w:lang w:val="en-US"/>
        </w:rPr>
        <w:t xml:space="preserve">Evaluation of trace element contamination changes in soils using a new normalization factor Application to the Guadiamar soils (SW Spain) affected by a mine spill in 1998. </w:t>
      </w:r>
      <w:r w:rsidRPr="00294C96">
        <w:rPr>
          <w:rFonts w:cs="Arial"/>
          <w:sz w:val="20"/>
          <w:szCs w:val="20"/>
        </w:rPr>
        <w:t>Journal of Geochemical Exploration 124: 29-39.</w:t>
      </w:r>
    </w:p>
    <w:p w:rsidR="00402770" w:rsidRPr="00294C96" w:rsidRDefault="00402770" w:rsidP="00402770">
      <w:pPr>
        <w:pStyle w:val="Prrafodelista"/>
        <w:numPr>
          <w:ilvl w:val="0"/>
          <w:numId w:val="19"/>
        </w:numPr>
        <w:tabs>
          <w:tab w:val="left" w:pos="289"/>
        </w:tabs>
        <w:spacing w:after="0" w:line="240" w:lineRule="auto"/>
        <w:rPr>
          <w:rFonts w:cs="Arial"/>
          <w:sz w:val="20"/>
          <w:szCs w:val="20"/>
        </w:rPr>
      </w:pPr>
      <w:r w:rsidRPr="00294C96">
        <w:rPr>
          <w:rFonts w:cs="Arial"/>
          <w:sz w:val="20"/>
          <w:szCs w:val="20"/>
        </w:rPr>
        <w:t xml:space="preserve">Romero, A., González, I., Galán, E. 2012. </w:t>
      </w:r>
      <w:r w:rsidRPr="00294C96">
        <w:rPr>
          <w:rFonts w:cs="Arial"/>
          <w:sz w:val="20"/>
          <w:szCs w:val="20"/>
          <w:lang w:val="en-US"/>
        </w:rPr>
        <w:t xml:space="preserve">Trace element absorption by citrus in a heavily polluted mining site. </w:t>
      </w:r>
      <w:r w:rsidRPr="00294C96">
        <w:rPr>
          <w:rFonts w:cs="Arial"/>
          <w:sz w:val="20"/>
          <w:szCs w:val="20"/>
        </w:rPr>
        <w:t>Journal of Geochemical Exploration: 76-85.</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pt-PT"/>
        </w:rPr>
        <w:t xml:space="preserve">Romero-Zarco, C. &amp; V.J. Arán (2013) Juncus fernandez-carvajaliae sp. nov. (Juncaceae) from </w:t>
      </w:r>
      <w:r w:rsidRPr="008663B5">
        <w:rPr>
          <w:rFonts w:cs="Arial"/>
          <w:sz w:val="20"/>
          <w:szCs w:val="20"/>
          <w:lang w:val="en-US"/>
        </w:rPr>
        <w:t xml:space="preserve">Castilla-La Mancha, central Spain. </w:t>
      </w:r>
      <w:r w:rsidRPr="008663B5">
        <w:rPr>
          <w:rFonts w:cs="Arial"/>
          <w:sz w:val="20"/>
          <w:szCs w:val="20"/>
          <w:lang w:val="en-GB"/>
        </w:rPr>
        <w:t>Nordic Journal of Botany 31: 190–193.</w:t>
      </w:r>
    </w:p>
    <w:p w:rsidR="00402770" w:rsidRPr="008663B5" w:rsidRDefault="00402770" w:rsidP="00402770">
      <w:pPr>
        <w:pStyle w:val="Prrafodelista"/>
        <w:numPr>
          <w:ilvl w:val="0"/>
          <w:numId w:val="19"/>
        </w:numPr>
        <w:tabs>
          <w:tab w:val="left" w:pos="180"/>
          <w:tab w:val="left" w:pos="851"/>
          <w:tab w:val="left" w:pos="2160"/>
        </w:tabs>
        <w:spacing w:after="0" w:line="240" w:lineRule="auto"/>
        <w:rPr>
          <w:rFonts w:cs="Arial"/>
          <w:bCs/>
          <w:sz w:val="20"/>
          <w:szCs w:val="20"/>
          <w:lang w:val="en-GB"/>
        </w:rPr>
      </w:pPr>
      <w:r w:rsidRPr="008663B5">
        <w:rPr>
          <w:rFonts w:cs="Arial"/>
          <w:sz w:val="20"/>
          <w:szCs w:val="20"/>
          <w:lang w:val="en-GB"/>
        </w:rPr>
        <w:t>Romero-Zarco, C. (2011). Helictochloa Romero Zarco, a new gen</w:t>
      </w:r>
      <w:r>
        <w:rPr>
          <w:rFonts w:cs="Arial"/>
          <w:sz w:val="20"/>
          <w:szCs w:val="20"/>
          <w:lang w:val="en-GB"/>
        </w:rPr>
        <w:t>us of aot grass. Candollea 66</w:t>
      </w:r>
      <w:r w:rsidRPr="008663B5">
        <w:rPr>
          <w:rFonts w:cs="Arial"/>
          <w:sz w:val="20"/>
          <w:szCs w:val="20"/>
          <w:lang w:val="en-GB"/>
        </w:rPr>
        <w:t xml:space="preserve">: 87-103. </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bCs/>
          <w:sz w:val="20"/>
          <w:szCs w:val="20"/>
        </w:rPr>
        <w:lastRenderedPageBreak/>
        <w:t>Rossini Oliva S.</w:t>
      </w:r>
      <w:r w:rsidRPr="008663B5">
        <w:rPr>
          <w:rFonts w:cs="Arial"/>
          <w:sz w:val="20"/>
          <w:szCs w:val="20"/>
        </w:rPr>
        <w:t xml:space="preserve">, B. Valdés, E.O. Leidi, 2009. </w:t>
      </w:r>
      <w:r w:rsidRPr="008663B5">
        <w:rPr>
          <w:rFonts w:cs="Arial"/>
          <w:sz w:val="20"/>
          <w:szCs w:val="20"/>
          <w:lang w:val="en-GB"/>
        </w:rPr>
        <w:t xml:space="preserve">Accumulation and in vivo tissue distribution of pollutant elements in </w:t>
      </w:r>
      <w:r w:rsidRPr="008663B5">
        <w:rPr>
          <w:rFonts w:cs="Arial"/>
          <w:iCs/>
          <w:sz w:val="20"/>
          <w:szCs w:val="20"/>
          <w:lang w:val="en-GB"/>
        </w:rPr>
        <w:t xml:space="preserve">Erica andevalensis. </w:t>
      </w:r>
      <w:r w:rsidRPr="008663B5">
        <w:rPr>
          <w:rFonts w:cs="Arial"/>
          <w:sz w:val="20"/>
          <w:szCs w:val="20"/>
          <w:lang w:val="en-GB"/>
        </w:rPr>
        <w:t>Science of the Total Environment 407</w:t>
      </w:r>
      <w:r>
        <w:rPr>
          <w:rFonts w:cs="Arial"/>
          <w:sz w:val="20"/>
          <w:szCs w:val="20"/>
          <w:lang w:val="en-GB"/>
        </w:rPr>
        <w:t>:</w:t>
      </w:r>
      <w:r w:rsidRPr="008663B5">
        <w:rPr>
          <w:rFonts w:cs="Arial"/>
          <w:sz w:val="20"/>
          <w:szCs w:val="20"/>
          <w:lang w:val="en-GB"/>
        </w:rPr>
        <w:t xml:space="preserve"> 1929-1936.</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bCs/>
          <w:sz w:val="20"/>
          <w:szCs w:val="20"/>
        </w:rPr>
        <w:t>Rossini Oliva S.</w:t>
      </w:r>
      <w:r w:rsidRPr="008663B5">
        <w:rPr>
          <w:rFonts w:cs="Arial"/>
          <w:sz w:val="20"/>
          <w:szCs w:val="20"/>
        </w:rPr>
        <w:t xml:space="preserve">, E.O. Leidi, B. Valdés, 2009. </w:t>
      </w:r>
      <w:r w:rsidRPr="008663B5">
        <w:rPr>
          <w:rFonts w:cs="Arial"/>
          <w:sz w:val="20"/>
          <w:szCs w:val="20"/>
          <w:lang w:val="en-GB"/>
        </w:rPr>
        <w:t xml:space="preserve">Germination responses of </w:t>
      </w:r>
      <w:r w:rsidRPr="008663B5">
        <w:rPr>
          <w:rFonts w:cs="Arial"/>
          <w:iCs/>
          <w:sz w:val="20"/>
          <w:szCs w:val="20"/>
          <w:lang w:val="en-GB"/>
        </w:rPr>
        <w:t>Erica andevalensis</w:t>
      </w:r>
      <w:r w:rsidRPr="008663B5">
        <w:rPr>
          <w:rFonts w:cs="Arial"/>
          <w:sz w:val="20"/>
          <w:szCs w:val="20"/>
          <w:lang w:val="en-GB"/>
        </w:rPr>
        <w:t xml:space="preserve"> to different chemical and physical treatments. </w:t>
      </w:r>
      <w:r w:rsidRPr="008663B5">
        <w:rPr>
          <w:rFonts w:cs="Arial"/>
          <w:sz w:val="20"/>
          <w:szCs w:val="20"/>
          <w:lang w:val="en-US"/>
        </w:rPr>
        <w:t>Ecological Research 24, 655-661.</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bCs/>
          <w:sz w:val="20"/>
          <w:szCs w:val="20"/>
        </w:rPr>
        <w:t>Rossini Oliva S.</w:t>
      </w:r>
      <w:r w:rsidRPr="008663B5">
        <w:rPr>
          <w:rFonts w:cs="Arial"/>
          <w:bCs/>
          <w:sz w:val="20"/>
          <w:szCs w:val="20"/>
          <w:lang w:val="it-IT"/>
        </w:rPr>
        <w:t xml:space="preserve">, </w:t>
      </w:r>
      <w:r w:rsidRPr="008663B5">
        <w:rPr>
          <w:rFonts w:cs="Arial"/>
          <w:sz w:val="20"/>
          <w:szCs w:val="20"/>
          <w:lang w:val="it-IT"/>
        </w:rPr>
        <w:t xml:space="preserve">M.D. Mingorance, 2012. </w:t>
      </w:r>
      <w:r w:rsidRPr="008663B5">
        <w:rPr>
          <w:rFonts w:cs="Arial"/>
          <w:sz w:val="20"/>
          <w:szCs w:val="20"/>
          <w:lang w:val="en-GB"/>
        </w:rPr>
        <w:t xml:space="preserve">Response of drought and fertilization in </w:t>
      </w:r>
      <w:r w:rsidRPr="008663B5">
        <w:rPr>
          <w:rFonts w:cs="Arial"/>
          <w:iCs/>
          <w:sz w:val="20"/>
          <w:szCs w:val="20"/>
          <w:lang w:val="en-GB"/>
        </w:rPr>
        <w:t>Erica andevalensis</w:t>
      </w:r>
      <w:r w:rsidRPr="008663B5">
        <w:rPr>
          <w:rFonts w:cs="Arial"/>
          <w:sz w:val="20"/>
          <w:szCs w:val="20"/>
          <w:lang w:val="en-GB"/>
        </w:rPr>
        <w:t xml:space="preserve"> seed banks: significance for conservation management. Journal of Environmental Management 111, 243-248.</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bCs/>
          <w:sz w:val="20"/>
          <w:szCs w:val="20"/>
        </w:rPr>
        <w:t>Rossini Oliva S.</w:t>
      </w:r>
      <w:r w:rsidRPr="008663B5">
        <w:rPr>
          <w:rFonts w:cs="Arial"/>
          <w:sz w:val="20"/>
          <w:szCs w:val="20"/>
          <w:lang w:val="it-IT"/>
        </w:rPr>
        <w:t xml:space="preserve">, M.D. Mingorance, B. Valdés, E.O. Leidi, 2010. </w:t>
      </w:r>
      <w:r w:rsidRPr="008663B5">
        <w:rPr>
          <w:rFonts w:cs="Arial"/>
          <w:sz w:val="20"/>
          <w:szCs w:val="20"/>
          <w:lang w:val="en-GB"/>
        </w:rPr>
        <w:t xml:space="preserve">Uptake, localisation and physiological changes in response to copper excess in </w:t>
      </w:r>
      <w:r w:rsidRPr="008663B5">
        <w:rPr>
          <w:rFonts w:cs="Arial"/>
          <w:iCs/>
          <w:sz w:val="20"/>
          <w:szCs w:val="20"/>
          <w:lang w:val="en-GB"/>
        </w:rPr>
        <w:t xml:space="preserve">Erica andevalensis. </w:t>
      </w:r>
      <w:r w:rsidRPr="008663B5">
        <w:rPr>
          <w:rFonts w:cs="Arial"/>
          <w:sz w:val="20"/>
          <w:szCs w:val="20"/>
          <w:lang w:val="en-GB"/>
        </w:rPr>
        <w:t>Plant and Soil 328, 411-420.</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bCs/>
          <w:sz w:val="20"/>
          <w:szCs w:val="20"/>
        </w:rPr>
        <w:t>Rossini Oliva S.</w:t>
      </w:r>
      <w:r w:rsidRPr="008663B5">
        <w:rPr>
          <w:rFonts w:cs="Arial"/>
          <w:sz w:val="20"/>
          <w:szCs w:val="20"/>
          <w:lang w:val="it-IT"/>
        </w:rPr>
        <w:t xml:space="preserve">, M.D. Mingorance, E.O. Leidi, 2011. </w:t>
      </w:r>
      <w:r w:rsidRPr="008663B5">
        <w:rPr>
          <w:rFonts w:cs="Arial"/>
          <w:sz w:val="20"/>
          <w:szCs w:val="20"/>
          <w:lang w:val="en-GB"/>
        </w:rPr>
        <w:t xml:space="preserve">Effects of silicon on copper toxicity in </w:t>
      </w:r>
      <w:r w:rsidRPr="008663B5">
        <w:rPr>
          <w:rFonts w:cs="Arial"/>
          <w:iCs/>
          <w:sz w:val="20"/>
          <w:szCs w:val="20"/>
          <w:lang w:val="en-GB"/>
        </w:rPr>
        <w:t>Erica andevalensis</w:t>
      </w:r>
      <w:r w:rsidRPr="008663B5">
        <w:rPr>
          <w:rFonts w:cs="Arial"/>
          <w:sz w:val="20"/>
          <w:szCs w:val="20"/>
          <w:lang w:val="en-GB"/>
        </w:rPr>
        <w:t xml:space="preserve"> Cabezudo &amp; Rivera: a potential species to remediate contaminated soils. </w:t>
      </w:r>
      <w:r w:rsidRPr="008663B5">
        <w:rPr>
          <w:rFonts w:cs="Arial"/>
          <w:sz w:val="20"/>
          <w:szCs w:val="20"/>
          <w:lang w:val="en-US"/>
        </w:rPr>
        <w:t>Journal of Environmental Monitoring 13, 591-596.</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bCs/>
          <w:sz w:val="20"/>
          <w:szCs w:val="20"/>
        </w:rPr>
        <w:t>Rossini Oliva S.</w:t>
      </w:r>
      <w:r w:rsidRPr="008663B5">
        <w:rPr>
          <w:rFonts w:cs="Arial"/>
          <w:bCs/>
          <w:sz w:val="20"/>
          <w:szCs w:val="20"/>
          <w:lang w:val="it-IT"/>
        </w:rPr>
        <w:t xml:space="preserve">, </w:t>
      </w:r>
      <w:r w:rsidRPr="008663B5">
        <w:rPr>
          <w:rFonts w:cs="Arial"/>
          <w:sz w:val="20"/>
          <w:szCs w:val="20"/>
          <w:lang w:val="it-IT"/>
        </w:rPr>
        <w:t xml:space="preserve">M.D. Mingorance, E.O. Leidi, 2012. </w:t>
      </w:r>
      <w:r w:rsidRPr="008663B5">
        <w:rPr>
          <w:rFonts w:cs="Arial"/>
          <w:sz w:val="20"/>
          <w:szCs w:val="20"/>
          <w:lang w:val="en-GB"/>
        </w:rPr>
        <w:t xml:space="preserve">Tolerance to high Zn in the metallophyte </w:t>
      </w:r>
      <w:r w:rsidRPr="008663B5">
        <w:rPr>
          <w:rFonts w:cs="Arial"/>
          <w:iCs/>
          <w:sz w:val="20"/>
          <w:szCs w:val="20"/>
          <w:lang w:val="en-GB"/>
        </w:rPr>
        <w:t>Erica andevalensis</w:t>
      </w:r>
      <w:r w:rsidRPr="008663B5">
        <w:rPr>
          <w:rFonts w:cs="Arial"/>
          <w:sz w:val="20"/>
          <w:szCs w:val="20"/>
          <w:lang w:val="en-GB"/>
        </w:rPr>
        <w:t xml:space="preserve"> Cabezudo &amp; Rivera. Ecotoxicology 21, 2012-2021.</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bCs/>
          <w:sz w:val="20"/>
          <w:szCs w:val="20"/>
        </w:rPr>
        <w:t>Rossini Oliva S.</w:t>
      </w:r>
      <w:r w:rsidRPr="008663B5">
        <w:rPr>
          <w:rFonts w:cs="Arial"/>
          <w:sz w:val="20"/>
          <w:szCs w:val="20"/>
        </w:rPr>
        <w:t xml:space="preserve">, R. Bargagli, F.  Monaci, B.Valdés, M.D. Mingorance, E.O. Leidi, 2009. </w:t>
      </w:r>
      <w:r w:rsidRPr="008663B5">
        <w:rPr>
          <w:rFonts w:cs="Arial"/>
          <w:sz w:val="20"/>
          <w:szCs w:val="20"/>
          <w:lang w:val="en-GB"/>
        </w:rPr>
        <w:t xml:space="preserve">Stress responses of </w:t>
      </w:r>
      <w:r w:rsidRPr="008663B5">
        <w:rPr>
          <w:rFonts w:cs="Arial"/>
          <w:iCs/>
          <w:sz w:val="20"/>
          <w:szCs w:val="20"/>
          <w:lang w:val="en-GB"/>
        </w:rPr>
        <w:t>Erica andevalensis</w:t>
      </w:r>
      <w:r w:rsidRPr="008663B5">
        <w:rPr>
          <w:rFonts w:cs="Arial"/>
          <w:sz w:val="20"/>
          <w:szCs w:val="20"/>
          <w:lang w:val="en-GB"/>
        </w:rPr>
        <w:t xml:space="preserve"> Cabezudo &amp; Rivera plants induced by polluted water from Tinto River (SW Spain). </w:t>
      </w:r>
      <w:r w:rsidRPr="008663B5">
        <w:rPr>
          <w:rFonts w:cs="Arial"/>
          <w:sz w:val="20"/>
          <w:szCs w:val="20"/>
          <w:lang w:val="it-IT"/>
        </w:rPr>
        <w:t>Ecotoxicology 18, 1058-1067</w:t>
      </w:r>
    </w:p>
    <w:p w:rsidR="00402770" w:rsidRPr="008663B5" w:rsidRDefault="00402770" w:rsidP="00402770">
      <w:pPr>
        <w:pStyle w:val="Prrafodelista"/>
        <w:numPr>
          <w:ilvl w:val="0"/>
          <w:numId w:val="19"/>
        </w:numPr>
        <w:spacing w:after="0" w:line="240" w:lineRule="auto"/>
        <w:rPr>
          <w:rFonts w:cs="Arial"/>
          <w:sz w:val="20"/>
          <w:szCs w:val="20"/>
        </w:rPr>
      </w:pPr>
      <w:r w:rsidRPr="00542E80">
        <w:rPr>
          <w:rFonts w:cs="Arial"/>
          <w:sz w:val="20"/>
          <w:szCs w:val="20"/>
        </w:rPr>
        <w:t>Rubio A.E., Leira-Doce, P, Figueroa M.E.and J.M. Castillo.</w:t>
      </w:r>
      <w:r w:rsidRPr="008663B5">
        <w:rPr>
          <w:rFonts w:cs="Arial"/>
          <w:sz w:val="20"/>
          <w:szCs w:val="20"/>
          <w:lang w:val="pt-BR"/>
        </w:rPr>
        <w:t xml:space="preserve"> 2010.</w:t>
      </w:r>
      <w:r w:rsidRPr="008663B5">
        <w:rPr>
          <w:rFonts w:cs="Arial"/>
          <w:sz w:val="20"/>
          <w:szCs w:val="20"/>
          <w:lang w:val="en-US"/>
        </w:rPr>
        <w:t xml:space="preserve"> Contrasted tolerance to low and high temperatures of three tree taxa co-occurring on coastal dune forests under Mediterranean climate. </w:t>
      </w:r>
      <w:r w:rsidRPr="008663B5">
        <w:rPr>
          <w:rFonts w:cs="Arial"/>
          <w:sz w:val="20"/>
          <w:szCs w:val="20"/>
        </w:rPr>
        <w:t xml:space="preserve">Journal of Arid Environments, 74: 429-439. </w:t>
      </w:r>
    </w:p>
    <w:p w:rsidR="00402770" w:rsidRPr="008663B5" w:rsidRDefault="00402770" w:rsidP="00402770">
      <w:pPr>
        <w:pStyle w:val="NORMALCV"/>
        <w:numPr>
          <w:ilvl w:val="0"/>
          <w:numId w:val="19"/>
        </w:numPr>
        <w:spacing w:line="240" w:lineRule="auto"/>
        <w:rPr>
          <w:rFonts w:ascii="Arial" w:hAnsi="Arial" w:cs="Arial"/>
          <w:sz w:val="20"/>
          <w:szCs w:val="20"/>
          <w:lang w:val="en-US"/>
        </w:rPr>
      </w:pPr>
      <w:r w:rsidRPr="00542E80">
        <w:rPr>
          <w:rFonts w:ascii="Arial" w:hAnsi="Arial" w:cs="Arial"/>
          <w:sz w:val="20"/>
          <w:szCs w:val="20"/>
        </w:rPr>
        <w:t xml:space="preserve">Rubio, A.E., Leira, P., Figueroa, M.E., Castillo, J. M. 2010. </w:t>
      </w:r>
      <w:r w:rsidRPr="008663B5">
        <w:rPr>
          <w:rFonts w:ascii="Arial" w:hAnsi="Arial" w:cs="Arial"/>
          <w:sz w:val="20"/>
          <w:szCs w:val="20"/>
          <w:lang w:val="en-GB"/>
        </w:rPr>
        <w:t>Contrasted Tolerance to Low and High Temperatures of Three Tree Taxa CO-Occurr</w:t>
      </w:r>
      <w:r>
        <w:rPr>
          <w:rFonts w:ascii="Arial" w:hAnsi="Arial" w:cs="Arial"/>
          <w:sz w:val="20"/>
          <w:szCs w:val="20"/>
          <w:lang w:val="en-GB"/>
        </w:rPr>
        <w:t>ing on Coastal Dune Forests u</w:t>
      </w:r>
      <w:r w:rsidRPr="008663B5">
        <w:rPr>
          <w:rFonts w:ascii="Arial" w:hAnsi="Arial" w:cs="Arial"/>
          <w:sz w:val="20"/>
          <w:szCs w:val="20"/>
          <w:lang w:val="en-GB"/>
        </w:rPr>
        <w:t xml:space="preserve">nder Mediterranean Climate. </w:t>
      </w:r>
      <w:r w:rsidRPr="008663B5">
        <w:rPr>
          <w:rStyle w:val="nfasis"/>
          <w:rFonts w:ascii="Arial" w:hAnsi="Arial" w:cs="Arial"/>
          <w:sz w:val="20"/>
          <w:szCs w:val="20"/>
          <w:lang w:val="en-US"/>
        </w:rPr>
        <w:t>Journal of Arid Environments</w:t>
      </w:r>
      <w:r w:rsidRPr="008663B5">
        <w:rPr>
          <w:rFonts w:ascii="Arial" w:hAnsi="Arial" w:cs="Arial"/>
          <w:sz w:val="20"/>
          <w:szCs w:val="20"/>
          <w:lang w:val="en-US"/>
        </w:rPr>
        <w:t xml:space="preserve">. Vol. 74: 429-439 </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en-GB"/>
        </w:rPr>
      </w:pPr>
      <w:r w:rsidRPr="008663B5">
        <w:rPr>
          <w:rFonts w:cs="Arial"/>
          <w:sz w:val="20"/>
          <w:szCs w:val="20"/>
        </w:rPr>
        <w:t xml:space="preserve">Saiz-Jimenez, C., S. Cuezva, V. Jurado, A. Fernandez-Cortes, E. Porca, D. Benevante, J.C. Cañaveras, S. Sanchez-Moral. </w:t>
      </w:r>
      <w:r w:rsidRPr="008663B5">
        <w:rPr>
          <w:rFonts w:cs="Arial"/>
          <w:sz w:val="20"/>
          <w:szCs w:val="20"/>
          <w:lang w:val="en-GB"/>
        </w:rPr>
        <w:t>2011. Altamira Cave: Paleolithic Art in Peril: Policy and Science Collide at Altamira Cave. Science 334: 42-43</w:t>
      </w:r>
    </w:p>
    <w:p w:rsidR="00402770" w:rsidRPr="008663B5" w:rsidRDefault="00402770" w:rsidP="00402770">
      <w:pPr>
        <w:pStyle w:val="Prrafodelista"/>
        <w:numPr>
          <w:ilvl w:val="0"/>
          <w:numId w:val="19"/>
        </w:numPr>
        <w:spacing w:after="0" w:line="240" w:lineRule="auto"/>
        <w:ind w:right="-7"/>
        <w:rPr>
          <w:rFonts w:cs="Arial"/>
          <w:sz w:val="20"/>
          <w:szCs w:val="20"/>
          <w:lang w:val="en-US"/>
        </w:rPr>
      </w:pPr>
      <w:r w:rsidRPr="008663B5">
        <w:rPr>
          <w:rFonts w:cs="Arial"/>
          <w:sz w:val="20"/>
          <w:szCs w:val="20"/>
          <w:lang w:val="en-GB"/>
        </w:rPr>
        <w:t xml:space="preserve">Samolski, I., Rincón AM, Pinzón, LM, Viterbo A, Monte E. 2012. The qid74 gene from Trichoderma harzianum has a role in root architecture and plant biofertilization. Microbiology 158: 129-38. </w:t>
      </w:r>
    </w:p>
    <w:p w:rsidR="00402770" w:rsidRPr="008663B5" w:rsidRDefault="00402770" w:rsidP="00402770">
      <w:pPr>
        <w:pStyle w:val="NormalWeb"/>
        <w:widowControl/>
        <w:numPr>
          <w:ilvl w:val="0"/>
          <w:numId w:val="19"/>
        </w:numPr>
        <w:autoSpaceDE/>
        <w:autoSpaceDN/>
        <w:adjustRightInd/>
        <w:spacing w:before="0" w:after="0"/>
        <w:rPr>
          <w:rFonts w:ascii="Arial" w:hAnsi="Arial" w:cs="Arial"/>
          <w:sz w:val="20"/>
          <w:szCs w:val="20"/>
          <w:lang w:val="en-US"/>
        </w:rPr>
      </w:pPr>
      <w:r w:rsidRPr="008663B5">
        <w:rPr>
          <w:rFonts w:ascii="Arial" w:hAnsi="Arial" w:cs="Arial"/>
          <w:sz w:val="20"/>
          <w:szCs w:val="20"/>
        </w:rPr>
        <w:t xml:space="preserve">Sánchez JM, Ferrero V, </w:t>
      </w:r>
      <w:r w:rsidRPr="008663B5">
        <w:rPr>
          <w:rFonts w:ascii="Arial" w:hAnsi="Arial" w:cs="Arial"/>
          <w:bCs/>
          <w:sz w:val="20"/>
          <w:szCs w:val="20"/>
        </w:rPr>
        <w:t>Arroyo J</w:t>
      </w:r>
      <w:r w:rsidRPr="008663B5">
        <w:rPr>
          <w:rFonts w:ascii="Arial" w:hAnsi="Arial" w:cs="Arial"/>
          <w:sz w:val="20"/>
          <w:szCs w:val="20"/>
        </w:rPr>
        <w:t xml:space="preserve">, Navarro L. 2010. </w:t>
      </w:r>
      <w:r w:rsidRPr="008663B5">
        <w:rPr>
          <w:rFonts w:ascii="Arial" w:hAnsi="Arial" w:cs="Arial"/>
          <w:sz w:val="20"/>
          <w:szCs w:val="20"/>
          <w:lang w:val="en-US"/>
        </w:rPr>
        <w:t>Patterns of style polymorphism in five species of the South African genus Nivenia Ventenat (Iridaceae). Annals of Botany. 106: 321-331.</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Sánchez-Carmona, Ramona; Encina-Encina, Lourdes; Rodríguez-Ruiz, Amadora; Rodríguez-Sánchez, Maria Victoria; Granado-Lorencio, Carlos Antonio</w:t>
      </w:r>
      <w:r w:rsidRPr="008663B5">
        <w:rPr>
          <w:rFonts w:cs="Arial"/>
          <w:caps/>
          <w:kern w:val="18"/>
          <w:sz w:val="20"/>
          <w:szCs w:val="20"/>
        </w:rPr>
        <w:t xml:space="preserve"> </w:t>
      </w:r>
      <w:r w:rsidRPr="008663B5">
        <w:rPr>
          <w:rFonts w:cs="Arial"/>
          <w:sz w:val="20"/>
          <w:szCs w:val="20"/>
        </w:rPr>
        <w:t xml:space="preserve">2012. </w:t>
      </w:r>
      <w:r w:rsidRPr="008663B5">
        <w:rPr>
          <w:rFonts w:cs="Arial"/>
          <w:kern w:val="18"/>
          <w:sz w:val="20"/>
          <w:szCs w:val="20"/>
          <w:lang w:val="en-US"/>
        </w:rPr>
        <w:t xml:space="preserve">Food web structure in Mediterranean streams: exploring stabilizing forces in these ecosystems Aquatic Ecology </w:t>
      </w:r>
      <w:r w:rsidRPr="008663B5">
        <w:rPr>
          <w:rFonts w:cs="Arial"/>
          <w:sz w:val="20"/>
          <w:szCs w:val="20"/>
          <w:lang w:val="en-US"/>
        </w:rPr>
        <w:t>46(3): 311-324</w:t>
      </w:r>
    </w:p>
    <w:p w:rsidR="00402770" w:rsidRPr="008663B5" w:rsidRDefault="00402770" w:rsidP="00402770">
      <w:pPr>
        <w:pStyle w:val="Prrafodelista"/>
        <w:numPr>
          <w:ilvl w:val="0"/>
          <w:numId w:val="19"/>
        </w:numPr>
        <w:spacing w:after="0" w:line="240" w:lineRule="auto"/>
        <w:rPr>
          <w:rFonts w:cs="Arial"/>
          <w:iCs/>
          <w:sz w:val="20"/>
          <w:szCs w:val="20"/>
        </w:rPr>
      </w:pPr>
      <w:r w:rsidRPr="008663B5">
        <w:rPr>
          <w:rFonts w:cs="Arial"/>
          <w:iCs/>
          <w:sz w:val="20"/>
          <w:szCs w:val="20"/>
        </w:rPr>
        <w:t xml:space="preserve">Sánchez-Moyano J.E., I. García-Asencio (2009). </w:t>
      </w:r>
      <w:r w:rsidRPr="008663B5">
        <w:rPr>
          <w:rFonts w:cs="Arial"/>
          <w:iCs/>
          <w:sz w:val="20"/>
          <w:szCs w:val="20"/>
          <w:lang w:val="en-GB"/>
        </w:rPr>
        <w:t xml:space="preserve">Distribution and trophic structure of annelid assemblages in a Caulerpa prolifera bed from southern Spain. </w:t>
      </w:r>
      <w:r w:rsidRPr="008663B5">
        <w:rPr>
          <w:rFonts w:cs="Arial"/>
          <w:iCs/>
          <w:sz w:val="20"/>
          <w:szCs w:val="20"/>
        </w:rPr>
        <w:t>Marine Biology Research 5: 122-132.</w:t>
      </w:r>
    </w:p>
    <w:p w:rsidR="00402770" w:rsidRPr="008663B5" w:rsidRDefault="00402770" w:rsidP="00402770">
      <w:pPr>
        <w:pStyle w:val="Prrafodelista"/>
        <w:numPr>
          <w:ilvl w:val="0"/>
          <w:numId w:val="19"/>
        </w:numPr>
        <w:spacing w:after="0" w:line="240" w:lineRule="auto"/>
        <w:rPr>
          <w:rFonts w:cs="Arial"/>
          <w:iCs/>
          <w:sz w:val="20"/>
          <w:szCs w:val="20"/>
          <w:lang w:val="en-GB"/>
        </w:rPr>
      </w:pPr>
      <w:r w:rsidRPr="008663B5">
        <w:rPr>
          <w:rFonts w:cs="Arial"/>
          <w:iCs/>
          <w:sz w:val="20"/>
          <w:szCs w:val="20"/>
        </w:rPr>
        <w:t xml:space="preserve">Sánchez-Moyano J.E., I. García-Asencio (2010). </w:t>
      </w:r>
      <w:r w:rsidRPr="008663B5">
        <w:rPr>
          <w:rFonts w:cs="Arial"/>
          <w:iCs/>
          <w:sz w:val="20"/>
          <w:szCs w:val="20"/>
          <w:lang w:val="en-GB"/>
        </w:rPr>
        <w:t>Crustacean assemblages in a polluted estuary from South-Western Spain. Marine Pollution Bulletin 60: 1890-1897.</w:t>
      </w:r>
    </w:p>
    <w:p w:rsidR="00402770" w:rsidRPr="008663B5" w:rsidRDefault="00402770" w:rsidP="00402770">
      <w:pPr>
        <w:pStyle w:val="Prrafodelista"/>
        <w:numPr>
          <w:ilvl w:val="0"/>
          <w:numId w:val="19"/>
        </w:numPr>
        <w:spacing w:after="0" w:line="240" w:lineRule="auto"/>
        <w:rPr>
          <w:rFonts w:cs="Arial"/>
          <w:iCs/>
          <w:sz w:val="20"/>
          <w:szCs w:val="20"/>
          <w:lang w:val="en-GB"/>
        </w:rPr>
      </w:pPr>
      <w:r w:rsidRPr="008663B5">
        <w:rPr>
          <w:rFonts w:cs="Arial"/>
          <w:iCs/>
          <w:sz w:val="20"/>
          <w:szCs w:val="20"/>
        </w:rPr>
        <w:t xml:space="preserve">Sánchez-Moyano J.E., I. García-Asencio (2011). </w:t>
      </w:r>
      <w:r w:rsidRPr="008663B5">
        <w:rPr>
          <w:rFonts w:cs="Arial"/>
          <w:iCs/>
          <w:sz w:val="20"/>
          <w:szCs w:val="20"/>
          <w:lang w:val="en-GB"/>
        </w:rPr>
        <w:t>Crustacean assemblages along the Guadiana River estuary (south-western Iberian Peninsula). J. marine biological Association U.K. 91 (1): 127-138.</w:t>
      </w:r>
    </w:p>
    <w:p w:rsidR="00402770" w:rsidRPr="008663B5" w:rsidRDefault="00402770" w:rsidP="00402770">
      <w:pPr>
        <w:pStyle w:val="Prrafodelista"/>
        <w:numPr>
          <w:ilvl w:val="0"/>
          <w:numId w:val="19"/>
        </w:numPr>
        <w:spacing w:after="0" w:line="240" w:lineRule="auto"/>
        <w:rPr>
          <w:rFonts w:cs="Arial"/>
          <w:iCs/>
          <w:sz w:val="20"/>
          <w:szCs w:val="20"/>
        </w:rPr>
      </w:pPr>
      <w:r w:rsidRPr="008663B5">
        <w:rPr>
          <w:rFonts w:cs="Arial"/>
          <w:iCs/>
          <w:sz w:val="20"/>
          <w:szCs w:val="20"/>
        </w:rPr>
        <w:t xml:space="preserve">Sánchez-Moyano J.E., I. García-Asencio, &amp; J.C. García Gómez (2010). </w:t>
      </w:r>
      <w:r w:rsidRPr="008663B5">
        <w:rPr>
          <w:rFonts w:cs="Arial"/>
          <w:iCs/>
          <w:sz w:val="20"/>
          <w:szCs w:val="20"/>
          <w:lang w:val="en-GB"/>
        </w:rPr>
        <w:t xml:space="preserve">Spatial and temporal variation of the benthic macrofauna in a grossly polluted estuary from southwestern Spain. </w:t>
      </w:r>
      <w:r w:rsidRPr="008663B5">
        <w:rPr>
          <w:rFonts w:cs="Arial"/>
          <w:iCs/>
          <w:sz w:val="20"/>
          <w:szCs w:val="20"/>
        </w:rPr>
        <w:t>Helgoland Marine Research 64: 155</w:t>
      </w:r>
      <w:r w:rsidRPr="008663B5">
        <w:rPr>
          <w:rFonts w:cs="Arial"/>
          <w:iCs/>
          <w:sz w:val="20"/>
          <w:szCs w:val="20"/>
          <w:lang w:val="es-ES_tradnl"/>
        </w:rPr>
        <w:t>-</w:t>
      </w:r>
      <w:r w:rsidRPr="008663B5">
        <w:rPr>
          <w:rFonts w:cs="Arial"/>
          <w:iCs/>
          <w:sz w:val="20"/>
          <w:szCs w:val="20"/>
        </w:rPr>
        <w:t>168.</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rPr>
        <w:t xml:space="preserve">Sánchez-Moyano, J.E., García-Asencio, I., García-Gómez, J.C., 2009. </w:t>
      </w:r>
      <w:r w:rsidRPr="008663B5">
        <w:rPr>
          <w:rFonts w:cs="Arial"/>
          <w:sz w:val="20"/>
          <w:szCs w:val="20"/>
          <w:lang w:val="en-US"/>
        </w:rPr>
        <w:t xml:space="preserve">Spatial and temporal variation of the benthic macrofauna in a glossly polluted estuary from southwestern Spain. </w:t>
      </w:r>
      <w:r w:rsidRPr="008663B5">
        <w:rPr>
          <w:rFonts w:cs="Arial"/>
          <w:sz w:val="20"/>
          <w:szCs w:val="20"/>
        </w:rPr>
        <w:t>Helgoland Marine Research, DOI: 10.1007/s10152-009-0175-6.</w:t>
      </w:r>
    </w:p>
    <w:p w:rsidR="00402770" w:rsidRPr="008663B5" w:rsidRDefault="00402770" w:rsidP="00402770">
      <w:pPr>
        <w:pStyle w:val="Prrafodelista"/>
        <w:numPr>
          <w:ilvl w:val="0"/>
          <w:numId w:val="19"/>
        </w:numPr>
        <w:spacing w:after="0" w:line="240" w:lineRule="auto"/>
        <w:rPr>
          <w:rFonts w:cs="Arial"/>
          <w:iCs/>
          <w:sz w:val="20"/>
          <w:szCs w:val="20"/>
          <w:lang w:val="en-US"/>
        </w:rPr>
      </w:pPr>
      <w:r w:rsidRPr="008663B5">
        <w:rPr>
          <w:rFonts w:cs="Arial"/>
          <w:iCs/>
          <w:sz w:val="20"/>
          <w:szCs w:val="20"/>
        </w:rPr>
        <w:t xml:space="preserve">Sánchez-Robles J.M., F. Balao, J.L. García-Castaño, </w:t>
      </w:r>
      <w:r w:rsidRPr="008663B5">
        <w:rPr>
          <w:rFonts w:cs="Arial"/>
          <w:bCs/>
          <w:iCs/>
          <w:sz w:val="20"/>
          <w:szCs w:val="20"/>
        </w:rPr>
        <w:t>A. Terrab</w:t>
      </w:r>
      <w:r w:rsidRPr="008663B5">
        <w:rPr>
          <w:rFonts w:cs="Arial"/>
          <w:iCs/>
          <w:sz w:val="20"/>
          <w:szCs w:val="20"/>
        </w:rPr>
        <w:t xml:space="preserve">, L. Navarro-Sampedro, S. Talavera. </w:t>
      </w:r>
      <w:r w:rsidRPr="008663B5">
        <w:rPr>
          <w:rFonts w:cs="Arial"/>
          <w:iCs/>
          <w:sz w:val="20"/>
          <w:szCs w:val="20"/>
          <w:lang w:val="en-GB"/>
        </w:rPr>
        <w:t xml:space="preserve">Nuclear microsatellite primers for the endangered relict fir, </w:t>
      </w:r>
      <w:r w:rsidRPr="008663B5">
        <w:rPr>
          <w:rFonts w:cs="Arial"/>
          <w:sz w:val="20"/>
          <w:szCs w:val="20"/>
          <w:lang w:val="en-GB"/>
        </w:rPr>
        <w:t>Abies pinsapo</w:t>
      </w:r>
      <w:r w:rsidRPr="008663B5">
        <w:rPr>
          <w:rFonts w:cs="Arial"/>
          <w:iCs/>
          <w:sz w:val="20"/>
          <w:szCs w:val="20"/>
          <w:lang w:val="en-GB"/>
        </w:rPr>
        <w:t xml:space="preserve"> (Pinaceae) and cross-amplification in related Mediterranean species. </w:t>
      </w:r>
      <w:r w:rsidRPr="008663B5">
        <w:rPr>
          <w:rFonts w:cs="Arial"/>
          <w:bCs/>
          <w:sz w:val="20"/>
          <w:szCs w:val="20"/>
          <w:lang w:val="en-US"/>
        </w:rPr>
        <w:t xml:space="preserve">International Journal of Molecular Sciences </w:t>
      </w:r>
      <w:r w:rsidRPr="008663B5">
        <w:rPr>
          <w:rFonts w:cs="Arial"/>
          <w:iCs/>
          <w:sz w:val="20"/>
          <w:szCs w:val="20"/>
          <w:lang w:val="en-US"/>
        </w:rPr>
        <w:t xml:space="preserve">13: </w:t>
      </w:r>
      <w:r w:rsidRPr="008663B5">
        <w:rPr>
          <w:rFonts w:cs="Arial"/>
          <w:sz w:val="20"/>
          <w:szCs w:val="20"/>
          <w:lang w:val="en-US" w:bidi="he-IL"/>
        </w:rPr>
        <w:t>14243</w:t>
      </w:r>
      <w:r w:rsidRPr="008663B5">
        <w:rPr>
          <w:rFonts w:cs="Arial"/>
          <w:iCs/>
          <w:sz w:val="20"/>
          <w:szCs w:val="20"/>
          <w:lang w:val="en-US"/>
        </w:rPr>
        <w:t xml:space="preserve">- </w:t>
      </w:r>
      <w:r w:rsidRPr="008663B5">
        <w:rPr>
          <w:rFonts w:cs="Arial"/>
          <w:sz w:val="20"/>
          <w:szCs w:val="20"/>
          <w:lang w:val="en-US" w:bidi="he-IL"/>
        </w:rPr>
        <w:t>14250.</w:t>
      </w:r>
      <w:r w:rsidRPr="008663B5">
        <w:rPr>
          <w:rFonts w:cs="Arial"/>
          <w:iCs/>
          <w:sz w:val="20"/>
          <w:szCs w:val="20"/>
          <w:lang w:val="en-US"/>
        </w:rPr>
        <w:t xml:space="preserve"> 2012 </w:t>
      </w:r>
    </w:p>
    <w:p w:rsidR="00402770" w:rsidRPr="008663B5" w:rsidRDefault="00402770" w:rsidP="00402770">
      <w:pPr>
        <w:pStyle w:val="Prrafodelista"/>
        <w:numPr>
          <w:ilvl w:val="0"/>
          <w:numId w:val="19"/>
        </w:numPr>
        <w:spacing w:after="0" w:line="240" w:lineRule="auto"/>
        <w:ind w:right="293"/>
        <w:rPr>
          <w:rFonts w:cs="Arial"/>
          <w:sz w:val="20"/>
          <w:szCs w:val="20"/>
          <w:lang w:val="en-US"/>
        </w:rPr>
      </w:pPr>
      <w:r w:rsidRPr="008663B5">
        <w:rPr>
          <w:rFonts w:cs="Arial"/>
          <w:bCs/>
          <w:sz w:val="20"/>
          <w:szCs w:val="20"/>
        </w:rPr>
        <w:t>Santos-Gally R, Pérez-Barrales R, Simón VI, Arroyo J</w:t>
      </w:r>
      <w:r w:rsidRPr="008663B5">
        <w:rPr>
          <w:rFonts w:cs="Arial"/>
          <w:sz w:val="20"/>
          <w:szCs w:val="20"/>
        </w:rPr>
        <w:t xml:space="preserve">. 2013. </w:t>
      </w:r>
      <w:r w:rsidRPr="008663B5">
        <w:rPr>
          <w:rFonts w:cs="Arial"/>
          <w:sz w:val="20"/>
          <w:szCs w:val="20"/>
          <w:lang w:val="en-US"/>
        </w:rPr>
        <w:t>The role of short-tongued insects in floral variation across the range of a style-dimorphic plant. Annals of Botany 111: 317–328.</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before="120" w:after="0" w:line="240" w:lineRule="auto"/>
        <w:outlineLvl w:val="0"/>
        <w:rPr>
          <w:rFonts w:cs="Arial"/>
          <w:sz w:val="20"/>
          <w:szCs w:val="20"/>
          <w:lang w:val="en-US"/>
        </w:rPr>
      </w:pPr>
      <w:r w:rsidRPr="008663B5">
        <w:rPr>
          <w:rFonts w:cs="Arial"/>
          <w:sz w:val="20"/>
          <w:szCs w:val="20"/>
          <w:lang w:val="en-US"/>
        </w:rPr>
        <w:t xml:space="preserve">Schwarz C., Bohne A-V., Cejudo F. J., Nickelsen J. (2012) An intermolecular disulfide-based light switch for chloroplast psbD gene expression in Chlamydomonas reinhardtii. Plant J. 72: 378-389. </w:t>
      </w:r>
    </w:p>
    <w:p w:rsidR="00402770" w:rsidRPr="008663B5" w:rsidRDefault="00402770" w:rsidP="00402770">
      <w:pPr>
        <w:pStyle w:val="NormalWeb"/>
        <w:widowControl/>
        <w:numPr>
          <w:ilvl w:val="0"/>
          <w:numId w:val="19"/>
        </w:numPr>
        <w:autoSpaceDE/>
        <w:autoSpaceDN/>
        <w:adjustRightInd/>
        <w:spacing w:before="0" w:after="0"/>
        <w:rPr>
          <w:rFonts w:ascii="Arial" w:hAnsi="Arial" w:cs="Arial"/>
          <w:sz w:val="20"/>
          <w:szCs w:val="20"/>
        </w:rPr>
      </w:pPr>
      <w:r w:rsidRPr="008663B5">
        <w:rPr>
          <w:rFonts w:ascii="Arial" w:hAnsi="Arial" w:cs="Arial"/>
          <w:bCs/>
          <w:sz w:val="20"/>
          <w:szCs w:val="20"/>
        </w:rPr>
        <w:t>Simón VI</w:t>
      </w:r>
      <w:r w:rsidRPr="008663B5">
        <w:rPr>
          <w:rFonts w:ascii="Arial" w:hAnsi="Arial" w:cs="Arial"/>
          <w:sz w:val="20"/>
          <w:szCs w:val="20"/>
        </w:rPr>
        <w:t xml:space="preserve">, </w:t>
      </w:r>
      <w:r w:rsidRPr="008663B5">
        <w:rPr>
          <w:rFonts w:ascii="Arial" w:hAnsi="Arial" w:cs="Arial"/>
          <w:bCs/>
          <w:sz w:val="20"/>
          <w:szCs w:val="20"/>
        </w:rPr>
        <w:t>Picó X</w:t>
      </w:r>
      <w:r w:rsidRPr="008663B5">
        <w:rPr>
          <w:rFonts w:ascii="Arial" w:hAnsi="Arial" w:cs="Arial"/>
          <w:sz w:val="20"/>
          <w:szCs w:val="20"/>
        </w:rPr>
        <w:t xml:space="preserve">, </w:t>
      </w:r>
      <w:r w:rsidRPr="008663B5">
        <w:rPr>
          <w:rFonts w:ascii="Arial" w:hAnsi="Arial" w:cs="Arial"/>
          <w:bCs/>
          <w:sz w:val="20"/>
          <w:szCs w:val="20"/>
        </w:rPr>
        <w:t>Arroyo J.</w:t>
      </w:r>
      <w:r w:rsidRPr="008663B5">
        <w:rPr>
          <w:rFonts w:ascii="Arial" w:hAnsi="Arial" w:cs="Arial"/>
          <w:sz w:val="20"/>
          <w:szCs w:val="20"/>
        </w:rPr>
        <w:t xml:space="preserve"> 2010. </w:t>
      </w:r>
      <w:r w:rsidRPr="008663B5">
        <w:rPr>
          <w:rFonts w:ascii="Arial" w:hAnsi="Arial" w:cs="Arial"/>
          <w:sz w:val="20"/>
          <w:szCs w:val="20"/>
          <w:lang w:val="en-US"/>
        </w:rPr>
        <w:t xml:space="preserve">New microsatellite loci for Narcissus papyraceus (Amarillydaceae) and cross-amplification in other congeneric species. </w:t>
      </w:r>
      <w:r w:rsidRPr="008663B5">
        <w:rPr>
          <w:rFonts w:ascii="Arial" w:hAnsi="Arial" w:cs="Arial"/>
          <w:sz w:val="20"/>
          <w:szCs w:val="20"/>
        </w:rPr>
        <w:t>American Journal of Botany 97 no. 3 e10-e13. doi:10.3732/ajb.1000023.</w:t>
      </w:r>
    </w:p>
    <w:p w:rsidR="00402770" w:rsidRPr="008663B5" w:rsidRDefault="00402770" w:rsidP="00402770">
      <w:pPr>
        <w:pStyle w:val="Prrafodelista"/>
        <w:numPr>
          <w:ilvl w:val="0"/>
          <w:numId w:val="19"/>
        </w:numPr>
        <w:spacing w:after="0" w:line="240" w:lineRule="auto"/>
        <w:jc w:val="both"/>
        <w:rPr>
          <w:rFonts w:cs="Arial"/>
          <w:sz w:val="20"/>
          <w:szCs w:val="20"/>
          <w:lang w:val="en-US"/>
        </w:rPr>
      </w:pPr>
      <w:r w:rsidRPr="008663B5">
        <w:rPr>
          <w:rFonts w:cs="Arial"/>
          <w:bCs/>
          <w:sz w:val="20"/>
          <w:szCs w:val="20"/>
          <w:lang w:val="en-US"/>
        </w:rPr>
        <w:t>Simón-Porcar VI</w:t>
      </w:r>
      <w:r w:rsidRPr="008663B5">
        <w:rPr>
          <w:rFonts w:cs="Arial"/>
          <w:sz w:val="20"/>
          <w:szCs w:val="20"/>
          <w:lang w:val="en-US"/>
        </w:rPr>
        <w:t xml:space="preserve">, </w:t>
      </w:r>
      <w:r w:rsidRPr="008663B5">
        <w:rPr>
          <w:rFonts w:cs="Arial"/>
          <w:bCs/>
          <w:sz w:val="20"/>
          <w:szCs w:val="20"/>
          <w:lang w:val="en-US"/>
        </w:rPr>
        <w:t>Santos-Gally R</w:t>
      </w:r>
      <w:r w:rsidRPr="008663B5">
        <w:rPr>
          <w:rFonts w:cs="Arial"/>
          <w:sz w:val="20"/>
          <w:szCs w:val="20"/>
          <w:lang w:val="en-US"/>
        </w:rPr>
        <w:t xml:space="preserve">, </w:t>
      </w:r>
      <w:r w:rsidRPr="008663B5">
        <w:rPr>
          <w:rFonts w:cs="Arial"/>
          <w:bCs/>
          <w:sz w:val="20"/>
          <w:szCs w:val="20"/>
          <w:lang w:val="en-US"/>
        </w:rPr>
        <w:t>Arroyo J.</w:t>
      </w:r>
      <w:r w:rsidRPr="008663B5">
        <w:rPr>
          <w:rFonts w:cs="Arial"/>
          <w:sz w:val="20"/>
          <w:szCs w:val="20"/>
          <w:lang w:val="en-US"/>
        </w:rPr>
        <w:t xml:space="preserve"> (in press) Long-tongued insects promote disassortative pollen transfer in style-dimorphic Narcissus papyraceus (Amaryllidaceae). Journal of Ecology.</w:t>
      </w:r>
    </w:p>
    <w:p w:rsidR="00402770" w:rsidRPr="008663B5" w:rsidRDefault="00402770" w:rsidP="00402770">
      <w:pPr>
        <w:pStyle w:val="Prrafodelista"/>
        <w:widowControl w:val="0"/>
        <w:numPr>
          <w:ilvl w:val="0"/>
          <w:numId w:val="19"/>
        </w:numPr>
        <w:autoSpaceDE w:val="0"/>
        <w:autoSpaceDN w:val="0"/>
        <w:adjustRightInd w:val="0"/>
        <w:spacing w:after="0" w:line="240" w:lineRule="auto"/>
        <w:ind w:right="142"/>
        <w:rPr>
          <w:rFonts w:cs="Arial"/>
          <w:sz w:val="20"/>
          <w:szCs w:val="20"/>
          <w:lang w:val="en-US"/>
        </w:rPr>
      </w:pPr>
      <w:r w:rsidRPr="008663B5">
        <w:rPr>
          <w:rFonts w:cs="Arial"/>
          <w:sz w:val="20"/>
          <w:szCs w:val="20"/>
          <w:lang w:val="en-US"/>
        </w:rPr>
        <w:t xml:space="preserve">Sousa A, J Morales, L García-Barrón &amp; P García-Murillo (2012) </w:t>
      </w:r>
      <w:r w:rsidRPr="008663B5">
        <w:rPr>
          <w:rFonts w:cs="Arial"/>
          <w:sz w:val="20"/>
          <w:szCs w:val="20"/>
          <w:lang w:val="en-GB"/>
        </w:rPr>
        <w:t xml:space="preserve">Changes in the Erica ciliaris Loefl. ex L. peat bogs of south-western Europe from the 17th to the 20th centuries AD. </w:t>
      </w:r>
      <w:r w:rsidRPr="008663B5">
        <w:rPr>
          <w:rFonts w:cs="Arial"/>
          <w:sz w:val="20"/>
          <w:szCs w:val="20"/>
          <w:lang w:val="en-US"/>
        </w:rPr>
        <w:t>The Holocene 23: 255-269</w:t>
      </w:r>
    </w:p>
    <w:p w:rsidR="00402770" w:rsidRPr="008663B5" w:rsidRDefault="00402770" w:rsidP="00402770">
      <w:pPr>
        <w:pStyle w:val="Prrafodelista"/>
        <w:widowControl w:val="0"/>
        <w:numPr>
          <w:ilvl w:val="0"/>
          <w:numId w:val="19"/>
        </w:numPr>
        <w:autoSpaceDE w:val="0"/>
        <w:autoSpaceDN w:val="0"/>
        <w:adjustRightInd w:val="0"/>
        <w:spacing w:after="0" w:line="240" w:lineRule="auto"/>
        <w:ind w:right="142"/>
        <w:rPr>
          <w:rFonts w:eastAsiaTheme="minorEastAsia" w:cs="Arial"/>
          <w:sz w:val="20"/>
          <w:szCs w:val="20"/>
          <w:lang w:val="en-US" w:eastAsia="ja-JP"/>
        </w:rPr>
      </w:pPr>
      <w:r w:rsidRPr="008663B5">
        <w:rPr>
          <w:rFonts w:cs="Arial"/>
          <w:sz w:val="20"/>
          <w:szCs w:val="20"/>
          <w:lang w:val="en-US"/>
        </w:rPr>
        <w:t>Sousa, A., García Murillo, P., Morales, J. &amp; García Barrón; L. (2009) Anthropogenic and natural effects on the coastal lagoons in the southwest of Spain (Doñana National Park). ICES Journal of Marine Science 66: 1508-1514</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en-US"/>
        </w:rPr>
        <w:lastRenderedPageBreak/>
        <w:t>Sousa, A., Garcia Murillo; P, Sahin, S., Morales, J.;,García Barrón, L (2010) Wetland place names as indicators of manifestations of recent climate change in SW sprain (Doñana natural park). Climatic Change 100: 525-557.</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lang w:val="en-US"/>
        </w:rPr>
        <w:t>Takatoshi Kiba and Ana Belén Feria-Bourrellier, Florence Lafouge, Lina Lezhneva, Mathilde Orsel, Parzhak Poufan, Stéphanie Boutet-Mercey, Virginie Brehault, Tony Miller, Françoise Vedele, Anne Krapp (2012). “Role of Arabidopsis nrt2.4 Gene in Transport of Nitrate within the Plant”. Plant Cell 24: 245-258.</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pt-BR"/>
        </w:rPr>
      </w:pPr>
      <w:r w:rsidRPr="008663B5">
        <w:rPr>
          <w:rFonts w:cs="Arial"/>
          <w:sz w:val="20"/>
          <w:szCs w:val="20"/>
        </w:rPr>
        <w:t xml:space="preserve">Talaverón R, Matarredona ER, de la Cruz RR, Pastor AM. </w:t>
      </w:r>
      <w:r w:rsidRPr="008663B5">
        <w:rPr>
          <w:rFonts w:cs="Arial"/>
          <w:sz w:val="20"/>
          <w:szCs w:val="20"/>
          <w:lang w:val="en-GB"/>
        </w:rPr>
        <w:t>Neural progenitor cell implants modulate vascular endothelial growth factor and brain-derived neurotrophic factor expression in rat axotomized neurons.</w:t>
      </w:r>
      <w:r w:rsidRPr="008663B5">
        <w:rPr>
          <w:rFonts w:cs="Arial"/>
          <w:sz w:val="20"/>
          <w:szCs w:val="20"/>
          <w:lang w:val="en-US"/>
        </w:rPr>
        <w:t xml:space="preserve"> </w:t>
      </w:r>
      <w:r w:rsidRPr="008663B5">
        <w:rPr>
          <w:rFonts w:cs="Arial"/>
          <w:sz w:val="20"/>
          <w:szCs w:val="20"/>
          <w:lang w:val="en-GB"/>
        </w:rPr>
        <w:t xml:space="preserve">Plos One 8(1):e54519. doi: 10.1371/journal.pone.0054519., 2013. </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en-GB"/>
        </w:rPr>
      </w:pPr>
      <w:r w:rsidRPr="008663B5">
        <w:rPr>
          <w:rFonts w:cs="Arial"/>
          <w:sz w:val="20"/>
          <w:szCs w:val="20"/>
        </w:rPr>
        <w:t xml:space="preserve">Tellez-Castillo, C.J., D. Gonzalez-Granda, M. Bosch, V. Jurado, C.Saiz-Jimenez, J.L. Juan, J. Millan. </w:t>
      </w:r>
      <w:r w:rsidRPr="008663B5">
        <w:rPr>
          <w:rFonts w:cs="Arial"/>
          <w:sz w:val="20"/>
          <w:szCs w:val="20"/>
          <w:lang w:val="en-GB"/>
        </w:rPr>
        <w:t>2010. Isolation of Aurantimonas altamirensis from pleural effusions. Journal of Medical Microbiology 59: 1126-1129</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iCs/>
          <w:sz w:val="20"/>
          <w:szCs w:val="20"/>
          <w:lang w:val="en-US"/>
        </w:rPr>
        <w:t xml:space="preserve">Teplitsky, C., Mouawad, N.G., </w:t>
      </w:r>
      <w:r w:rsidRPr="008663B5">
        <w:rPr>
          <w:rFonts w:cs="Arial"/>
          <w:sz w:val="20"/>
          <w:szCs w:val="20"/>
          <w:lang w:val="en-US"/>
        </w:rPr>
        <w:t xml:space="preserve">Balbontín, J., De Lope, F., Møller, A. P. 2011. </w:t>
      </w:r>
      <w:r w:rsidRPr="008663B5">
        <w:rPr>
          <w:rFonts w:cs="Arial"/>
          <w:bCs/>
          <w:sz w:val="20"/>
          <w:szCs w:val="20"/>
          <w:lang w:val="en-GB"/>
        </w:rPr>
        <w:t xml:space="preserve">Quantitative genetics of migration syndromes: a study of two barn swallows populations. </w:t>
      </w:r>
      <w:r w:rsidRPr="008663B5">
        <w:rPr>
          <w:rFonts w:cs="Arial"/>
          <w:sz w:val="20"/>
          <w:szCs w:val="20"/>
          <w:lang w:val="en-GB"/>
        </w:rPr>
        <w:t>Journal of Evolutionary Biology 24: 2025-2039</w:t>
      </w:r>
    </w:p>
    <w:p w:rsidR="00402770" w:rsidRPr="008663B5" w:rsidRDefault="00402770" w:rsidP="00402770">
      <w:pPr>
        <w:pStyle w:val="Prrafodelista"/>
        <w:numPr>
          <w:ilvl w:val="0"/>
          <w:numId w:val="19"/>
        </w:numPr>
        <w:spacing w:after="0" w:line="240" w:lineRule="auto"/>
        <w:ind w:right="293"/>
        <w:rPr>
          <w:rFonts w:cs="Arial"/>
          <w:sz w:val="20"/>
          <w:szCs w:val="20"/>
          <w:lang w:val="en-US"/>
        </w:rPr>
      </w:pPr>
      <w:r w:rsidRPr="008663B5">
        <w:rPr>
          <w:rFonts w:cs="Arial"/>
          <w:sz w:val="20"/>
          <w:szCs w:val="20"/>
        </w:rPr>
        <w:t xml:space="preserve">Thompson JD, Cesaro AC, </w:t>
      </w:r>
      <w:r w:rsidRPr="008663B5">
        <w:rPr>
          <w:rFonts w:cs="Arial"/>
          <w:bCs/>
          <w:sz w:val="20"/>
          <w:szCs w:val="20"/>
        </w:rPr>
        <w:t>Arroyo J</w:t>
      </w:r>
      <w:r w:rsidRPr="008663B5">
        <w:rPr>
          <w:rFonts w:cs="Arial"/>
          <w:sz w:val="20"/>
          <w:szCs w:val="20"/>
        </w:rPr>
        <w:t xml:space="preserve">. 2012. </w:t>
      </w:r>
      <w:r w:rsidRPr="008663B5">
        <w:rPr>
          <w:rFonts w:cs="Arial"/>
          <w:sz w:val="20"/>
          <w:szCs w:val="20"/>
          <w:lang w:val="en-US"/>
        </w:rPr>
        <w:t>Morph ratio variation and sex organ reciprocity in style-dimorphic Narcissus assoanus. International Journal of Plant Sciences. 173:885–893.</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before="120" w:after="0" w:line="240" w:lineRule="auto"/>
        <w:outlineLvl w:val="0"/>
        <w:rPr>
          <w:rFonts w:cs="Arial"/>
          <w:sz w:val="20"/>
          <w:szCs w:val="20"/>
          <w:lang w:val="en-US"/>
        </w:rPr>
      </w:pPr>
      <w:r w:rsidRPr="008663B5">
        <w:rPr>
          <w:rFonts w:cs="Arial"/>
          <w:sz w:val="20"/>
          <w:szCs w:val="20"/>
          <w:lang w:val="en-US"/>
        </w:rPr>
        <w:t xml:space="preserve">Tovar-Méndez A., Matamoros M. A., Bustos-Sanmamed P., Dietz K-J., Cejudo F. J., Rouhier N., Sato S., Tabata S. y Becana M. (2011) Peroxiredoxins and NADPH-Dependent Thioredoxin Systems in the Model Legume Lotus japonicas. Plant Physiol.  156: 1535-1547. </w:t>
      </w:r>
    </w:p>
    <w:p w:rsidR="00402770" w:rsidRPr="008663B5" w:rsidRDefault="00402770" w:rsidP="00402770">
      <w:pPr>
        <w:pStyle w:val="Prrafodelista"/>
        <w:numPr>
          <w:ilvl w:val="0"/>
          <w:numId w:val="19"/>
        </w:numPr>
        <w:spacing w:after="0" w:line="240" w:lineRule="auto"/>
        <w:rPr>
          <w:rFonts w:cs="Arial"/>
          <w:iCs/>
          <w:sz w:val="20"/>
          <w:szCs w:val="20"/>
          <w:lang w:val="en-US"/>
        </w:rPr>
      </w:pPr>
      <w:r w:rsidRPr="008663B5">
        <w:rPr>
          <w:rFonts w:cs="Arial"/>
          <w:iCs/>
          <w:sz w:val="20"/>
          <w:szCs w:val="20"/>
          <w:lang w:val="fr-FR"/>
        </w:rPr>
        <w:t xml:space="preserve">Tremetsberger K.; E. Urtubey; </w:t>
      </w:r>
      <w:r w:rsidRPr="008663B5">
        <w:rPr>
          <w:rFonts w:cs="Arial"/>
          <w:bCs/>
          <w:iCs/>
          <w:sz w:val="20"/>
          <w:szCs w:val="20"/>
          <w:lang w:val="fr-FR"/>
        </w:rPr>
        <w:t>A Terrab</w:t>
      </w:r>
      <w:r w:rsidRPr="008663B5">
        <w:rPr>
          <w:rFonts w:cs="Arial"/>
          <w:iCs/>
          <w:sz w:val="20"/>
          <w:szCs w:val="20"/>
          <w:lang w:val="fr-FR"/>
        </w:rPr>
        <w:t>; Et Al.</w:t>
      </w:r>
      <w:r w:rsidRPr="008663B5">
        <w:rPr>
          <w:rFonts w:cs="Arial"/>
          <w:iCs/>
          <w:sz w:val="20"/>
          <w:szCs w:val="20"/>
          <w:lang w:val="en-GB"/>
        </w:rPr>
        <w:t xml:space="preserve">: </w:t>
      </w:r>
      <w:hyperlink r:id="rId22" w:history="1">
        <w:r w:rsidRPr="008663B5">
          <w:rPr>
            <w:rFonts w:cs="Arial"/>
            <w:iCs/>
            <w:sz w:val="20"/>
            <w:szCs w:val="20"/>
            <w:lang w:val="en-GB"/>
          </w:rPr>
          <w:t xml:space="preserve">Pleistocene Refugia And Polytopic Replacement Of Diploids By Tetraploids In The Patagonian And Subantarctic Plant </w:t>
        </w:r>
        <w:r w:rsidRPr="008663B5">
          <w:rPr>
            <w:rFonts w:cs="Arial"/>
            <w:sz w:val="20"/>
            <w:szCs w:val="20"/>
            <w:lang w:val="en-GB"/>
          </w:rPr>
          <w:t>Hypochaeris incana</w:t>
        </w:r>
        <w:r w:rsidRPr="008663B5">
          <w:rPr>
            <w:rFonts w:cs="Arial"/>
            <w:iCs/>
            <w:sz w:val="20"/>
            <w:szCs w:val="20"/>
            <w:lang w:val="en-GB"/>
          </w:rPr>
          <w:t xml:space="preserve"> (Asteraceae, Cichorieae) </w:t>
        </w:r>
      </w:hyperlink>
      <w:r w:rsidRPr="008663B5">
        <w:rPr>
          <w:rFonts w:cs="Arial"/>
          <w:iCs/>
          <w:sz w:val="20"/>
          <w:szCs w:val="20"/>
          <w:lang w:val="en-US"/>
        </w:rPr>
        <w:t>.</w:t>
      </w:r>
      <w:r w:rsidRPr="008663B5">
        <w:rPr>
          <w:rFonts w:cs="Arial"/>
          <w:bCs/>
          <w:sz w:val="20"/>
          <w:szCs w:val="20"/>
          <w:lang w:val="en-US"/>
        </w:rPr>
        <w:t xml:space="preserve">Molecular Ecology </w:t>
      </w:r>
      <w:r w:rsidRPr="008663B5">
        <w:rPr>
          <w:rFonts w:cs="Arial"/>
          <w:iCs/>
          <w:sz w:val="20"/>
          <w:szCs w:val="20"/>
          <w:lang w:val="en-US"/>
        </w:rPr>
        <w:t>18: 3668- 3682. 2009</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z w:val="20"/>
          <w:szCs w:val="20"/>
          <w:lang w:val="pt-BR"/>
        </w:rPr>
        <w:t xml:space="preserve">Trigueros D., M.D. Mingorance, </w:t>
      </w:r>
      <w:r w:rsidRPr="008663B5">
        <w:rPr>
          <w:rFonts w:cs="Arial"/>
          <w:bCs/>
          <w:sz w:val="20"/>
          <w:szCs w:val="20"/>
          <w:lang w:val="pt-BR"/>
        </w:rPr>
        <w:t xml:space="preserve">S. Rossini Oliva, </w:t>
      </w:r>
      <w:r w:rsidRPr="008663B5">
        <w:rPr>
          <w:rFonts w:cs="Arial"/>
          <w:sz w:val="20"/>
          <w:szCs w:val="20"/>
          <w:lang w:val="pt-BR"/>
        </w:rPr>
        <w:t xml:space="preserve">2012. </w:t>
      </w:r>
      <w:r w:rsidRPr="008663B5">
        <w:rPr>
          <w:rFonts w:cs="Arial"/>
          <w:sz w:val="20"/>
          <w:szCs w:val="20"/>
          <w:lang w:val="en-GB"/>
        </w:rPr>
        <w:t xml:space="preserve">Evaluation of the ability of </w:t>
      </w:r>
      <w:r w:rsidRPr="008663B5">
        <w:rPr>
          <w:rFonts w:cs="Arial"/>
          <w:iCs/>
          <w:sz w:val="20"/>
          <w:szCs w:val="20"/>
          <w:lang w:val="en-GB"/>
        </w:rPr>
        <w:t>Nerium oleander</w:t>
      </w:r>
      <w:r w:rsidRPr="008663B5">
        <w:rPr>
          <w:rFonts w:cs="Arial"/>
          <w:sz w:val="20"/>
          <w:szCs w:val="20"/>
          <w:lang w:val="en-GB"/>
        </w:rPr>
        <w:t xml:space="preserve"> L. to remediate Pb-contaminated soils. Journal of Geochemical Exploration 114, 126-133.</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rPr>
        <w:t xml:space="preserve">Trigueros Vera D., R. Parra, </w:t>
      </w:r>
      <w:r w:rsidRPr="008663B5">
        <w:rPr>
          <w:rFonts w:cs="Arial"/>
          <w:bCs/>
          <w:sz w:val="20"/>
          <w:szCs w:val="20"/>
        </w:rPr>
        <w:t xml:space="preserve">S. Rossini Oliva, </w:t>
      </w:r>
      <w:r w:rsidRPr="008663B5">
        <w:rPr>
          <w:rFonts w:cs="Arial"/>
          <w:sz w:val="20"/>
          <w:szCs w:val="20"/>
        </w:rPr>
        <w:t xml:space="preserve">2010. </w:t>
      </w:r>
      <w:r w:rsidRPr="008663B5">
        <w:rPr>
          <w:rFonts w:cs="Arial"/>
          <w:sz w:val="20"/>
          <w:szCs w:val="20"/>
          <w:lang w:val="en-GB"/>
        </w:rPr>
        <w:t xml:space="preserve">Effect of chemical and physical treatments on seed germination of </w:t>
      </w:r>
      <w:r w:rsidRPr="008663B5">
        <w:rPr>
          <w:rFonts w:cs="Arial"/>
          <w:iCs/>
          <w:sz w:val="20"/>
          <w:szCs w:val="20"/>
          <w:lang w:val="en-GB"/>
        </w:rPr>
        <w:t xml:space="preserve">Erica australis. </w:t>
      </w:r>
      <w:r w:rsidRPr="008663B5">
        <w:rPr>
          <w:rFonts w:cs="Arial"/>
          <w:sz w:val="20"/>
          <w:szCs w:val="20"/>
        </w:rPr>
        <w:t>Annales Botanici Fennici 47, 353-360.</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before="120" w:after="0" w:line="240" w:lineRule="auto"/>
        <w:outlineLvl w:val="0"/>
        <w:rPr>
          <w:rFonts w:cs="Arial"/>
          <w:sz w:val="20"/>
          <w:szCs w:val="20"/>
        </w:rPr>
      </w:pPr>
      <w:r w:rsidRPr="008663B5">
        <w:rPr>
          <w:rFonts w:cs="Arial"/>
          <w:sz w:val="20"/>
          <w:szCs w:val="20"/>
          <w:lang w:val="en-US"/>
        </w:rPr>
        <w:t xml:space="preserve">Troncoso-Ponce M.A., Rivoal J., Cejudo F.J., Dorion, S., Garcés R. y Martínez Force E. (2010) Cloning, biochemical characterization, tissue localisation and possible post-translational regulatory mechanism of the cytosolic phosphglucose isomerase from developing sunflower seeds. Planta 232: 845-859. </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before="120" w:after="0" w:line="240" w:lineRule="auto"/>
        <w:outlineLvl w:val="0"/>
        <w:rPr>
          <w:rFonts w:cs="Arial"/>
          <w:sz w:val="20"/>
          <w:szCs w:val="20"/>
          <w:lang w:val="en-US"/>
        </w:rPr>
      </w:pPr>
      <w:r w:rsidRPr="008663B5">
        <w:rPr>
          <w:rFonts w:cs="Arial"/>
          <w:sz w:val="20"/>
          <w:szCs w:val="20"/>
          <w:lang w:val="en-US"/>
        </w:rPr>
        <w:t xml:space="preserve">Troncoso-Ponce M.A., Rivoal J., Venegas-Calerón M., Dorión S., Sánchez R., Cejudo F.J., Garcés R. y Martínez-Force, E. (2012) Molecular cloning and biochemical characterization of three phosphoglycerate kinase isoforms from developing sunflower (Helianthus annuus L.) seeds. Phytochem. 79: 27-38. </w:t>
      </w:r>
    </w:p>
    <w:p w:rsidR="00402770" w:rsidRPr="008663B5" w:rsidRDefault="00402770" w:rsidP="00402770">
      <w:pPr>
        <w:pStyle w:val="Prrafodelista"/>
        <w:numPr>
          <w:ilvl w:val="0"/>
          <w:numId w:val="19"/>
        </w:numPr>
        <w:tabs>
          <w:tab w:val="left" w:pos="289"/>
        </w:tabs>
        <w:spacing w:after="0" w:line="240" w:lineRule="auto"/>
        <w:rPr>
          <w:rFonts w:cs="Arial"/>
          <w:sz w:val="20"/>
          <w:szCs w:val="20"/>
        </w:rPr>
      </w:pPr>
      <w:r w:rsidRPr="008663B5">
        <w:rPr>
          <w:rFonts w:cs="Arial"/>
          <w:sz w:val="20"/>
          <w:szCs w:val="20"/>
        </w:rPr>
        <w:t xml:space="preserve">Trotta A, Antonacci A, Marsano F, Redondo-Gómez S, Figueroa-Clemente EM, Andreucci F, Barbato R (2012). </w:t>
      </w:r>
      <w:r w:rsidRPr="008663B5">
        <w:rPr>
          <w:rFonts w:cs="Arial"/>
          <w:sz w:val="20"/>
          <w:szCs w:val="20"/>
          <w:lang w:val="en-US"/>
        </w:rPr>
        <w:t xml:space="preserve">Identification of a 2-cys peroxiredoxin as a tetramethyl benzidine-hydrogen peroxide stained protein from the thylakoids of the extreme halophyte Arthrocnemum macrostachyum. </w:t>
      </w:r>
      <w:r w:rsidRPr="008663B5">
        <w:rPr>
          <w:rFonts w:cs="Arial"/>
          <w:sz w:val="20"/>
          <w:szCs w:val="20"/>
        </w:rPr>
        <w:t>Plant Physiology and Biochemistry 57, 59-66.</w:t>
      </w:r>
    </w:p>
    <w:p w:rsidR="00402770" w:rsidRPr="008663B5" w:rsidRDefault="00402770" w:rsidP="00402770">
      <w:pPr>
        <w:pStyle w:val="Prrafodelista"/>
        <w:numPr>
          <w:ilvl w:val="0"/>
          <w:numId w:val="19"/>
        </w:numPr>
        <w:tabs>
          <w:tab w:val="left" w:pos="289"/>
        </w:tabs>
        <w:spacing w:after="0" w:line="240" w:lineRule="auto"/>
        <w:rPr>
          <w:rFonts w:cs="Arial"/>
          <w:sz w:val="20"/>
          <w:szCs w:val="20"/>
          <w:lang w:val="en-US"/>
        </w:rPr>
      </w:pPr>
      <w:r w:rsidRPr="008663B5">
        <w:rPr>
          <w:rFonts w:cs="Arial"/>
          <w:sz w:val="20"/>
          <w:szCs w:val="20"/>
        </w:rPr>
        <w:t xml:space="preserve">Trotta A, Marsano F, Antonacci A, Redondo-Gómez S, Figueroa E, Barbato R (2010). </w:t>
      </w:r>
      <w:r w:rsidRPr="008663B5">
        <w:rPr>
          <w:rFonts w:cs="Arial"/>
          <w:sz w:val="20"/>
          <w:szCs w:val="20"/>
          <w:lang w:val="en-US"/>
        </w:rPr>
        <w:t>Identification of a 2-cys peroxiredoxin in the extreme halophyte Arthrocnemum macrostachyum. Comparative Biochemistry and Physiology – Part A, Molecular &amp; Integrative Physiology 157, S47.</w:t>
      </w:r>
    </w:p>
    <w:p w:rsidR="00402770" w:rsidRPr="008663B5" w:rsidRDefault="00402770" w:rsidP="00402770">
      <w:pPr>
        <w:pStyle w:val="Prrafodelista"/>
        <w:numPr>
          <w:ilvl w:val="0"/>
          <w:numId w:val="19"/>
        </w:numPr>
        <w:tabs>
          <w:tab w:val="left" w:pos="289"/>
        </w:tabs>
        <w:spacing w:after="0" w:line="240" w:lineRule="auto"/>
        <w:rPr>
          <w:rFonts w:cs="Arial"/>
          <w:sz w:val="20"/>
          <w:szCs w:val="20"/>
        </w:rPr>
      </w:pPr>
      <w:r w:rsidRPr="008663B5">
        <w:rPr>
          <w:rFonts w:cs="Arial"/>
          <w:sz w:val="20"/>
          <w:szCs w:val="20"/>
          <w:lang w:val="en-US"/>
        </w:rPr>
        <w:t xml:space="preserve">Trotta A, Redondo-Gómez S, Pagliano C, Clemente ME, Rascio N, La Rocca N, Antonacci A, Andreucci F, Barbato R (2012) Chloroplast ultrastructure and tylakoid polypeptide composition are affected by different salt concentrations in the halophytic plant Arthrocnemum macrostachyum. </w:t>
      </w:r>
      <w:r w:rsidRPr="008663B5">
        <w:rPr>
          <w:rFonts w:cs="Arial"/>
          <w:sz w:val="20"/>
          <w:szCs w:val="20"/>
        </w:rPr>
        <w:t>Journal of Plant Physiology 169, 111-116.</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z w:val="20"/>
          <w:szCs w:val="20"/>
          <w:lang w:val="pt-BR"/>
        </w:rPr>
        <w:t>Valera-Burgos J, Díaz Barradas MC, Zunzunegui M</w:t>
      </w:r>
      <w:r w:rsidRPr="008663B5">
        <w:rPr>
          <w:rFonts w:cs="Arial"/>
          <w:caps/>
          <w:sz w:val="20"/>
          <w:szCs w:val="20"/>
          <w:lang w:val="pt-BR"/>
        </w:rPr>
        <w:t xml:space="preserve">. 2012. </w:t>
      </w:r>
      <w:r w:rsidRPr="008663B5">
        <w:rPr>
          <w:rFonts w:cs="Arial"/>
          <w:sz w:val="20"/>
          <w:szCs w:val="20"/>
          <w:lang w:val="en-US"/>
        </w:rPr>
        <w:t xml:space="preserve">Effects of </w:t>
      </w:r>
      <w:r w:rsidRPr="008663B5">
        <w:rPr>
          <w:rFonts w:cs="Arial"/>
          <w:iCs/>
          <w:sz w:val="20"/>
          <w:szCs w:val="20"/>
          <w:lang w:val="en-US"/>
        </w:rPr>
        <w:t>Pinus pinea</w:t>
      </w:r>
      <w:r w:rsidRPr="008663B5">
        <w:rPr>
          <w:rFonts w:cs="Arial"/>
          <w:sz w:val="20"/>
          <w:szCs w:val="20"/>
          <w:lang w:val="en-US"/>
        </w:rPr>
        <w:t xml:space="preserve"> litter on seed germination and seedling performance of three Mediterranean shrub species</w:t>
      </w:r>
      <w:r w:rsidRPr="008663B5">
        <w:rPr>
          <w:rFonts w:cs="Arial"/>
          <w:caps/>
          <w:sz w:val="20"/>
          <w:szCs w:val="20"/>
          <w:lang w:val="en-US"/>
        </w:rPr>
        <w:t>.</w:t>
      </w:r>
      <w:r w:rsidRPr="008663B5">
        <w:rPr>
          <w:rFonts w:cs="Arial"/>
          <w:bCs/>
          <w:caps/>
          <w:sz w:val="20"/>
          <w:szCs w:val="20"/>
          <w:lang w:val="en-US"/>
        </w:rPr>
        <w:t xml:space="preserve"> </w:t>
      </w:r>
      <w:r w:rsidRPr="008663B5">
        <w:rPr>
          <w:rFonts w:cs="Arial"/>
          <w:sz w:val="20"/>
          <w:szCs w:val="20"/>
          <w:lang w:val="en-US"/>
        </w:rPr>
        <w:t>Plant Growth Regulation</w:t>
      </w:r>
      <w:r w:rsidRPr="008663B5">
        <w:rPr>
          <w:rFonts w:cs="Arial"/>
          <w:caps/>
          <w:sz w:val="20"/>
          <w:szCs w:val="20"/>
          <w:lang w:val="en-US"/>
        </w:rPr>
        <w:t xml:space="preserve"> 66: 285-292.</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z w:val="20"/>
          <w:szCs w:val="20"/>
        </w:rPr>
        <w:t>Valera-Burgos J,</w:t>
      </w:r>
      <w:r w:rsidRPr="008663B5">
        <w:rPr>
          <w:rFonts w:cs="Arial"/>
          <w:bCs/>
          <w:sz w:val="20"/>
          <w:szCs w:val="20"/>
        </w:rPr>
        <w:t xml:space="preserve"> </w:t>
      </w:r>
      <w:r w:rsidRPr="008663B5">
        <w:rPr>
          <w:rFonts w:cs="Arial"/>
          <w:sz w:val="20"/>
          <w:szCs w:val="20"/>
        </w:rPr>
        <w:t>Díaz Barradas MC, Zunzunegui M</w:t>
      </w:r>
      <w:r w:rsidRPr="008663B5">
        <w:rPr>
          <w:rFonts w:cs="Arial"/>
          <w:caps/>
          <w:sz w:val="20"/>
          <w:szCs w:val="20"/>
        </w:rPr>
        <w:t xml:space="preserve">. 2012. </w:t>
      </w:r>
      <w:r w:rsidRPr="008663B5">
        <w:rPr>
          <w:rFonts w:cs="Arial"/>
          <w:sz w:val="20"/>
          <w:szCs w:val="20"/>
          <w:lang w:val="en-US"/>
        </w:rPr>
        <w:t>Effects of Pinus pinea litter on seed germination and seedling performance of three Mediterranean shrub species</w:t>
      </w:r>
      <w:r w:rsidRPr="008663B5">
        <w:rPr>
          <w:rFonts w:cs="Arial"/>
          <w:caps/>
          <w:sz w:val="20"/>
          <w:szCs w:val="20"/>
          <w:lang w:val="en-US"/>
        </w:rPr>
        <w:t xml:space="preserve">. </w:t>
      </w:r>
      <w:r w:rsidRPr="008663B5">
        <w:rPr>
          <w:rFonts w:cs="Arial"/>
          <w:sz w:val="20"/>
          <w:szCs w:val="20"/>
          <w:lang w:val="en-US"/>
        </w:rPr>
        <w:t>Plant growth regulation</w:t>
      </w:r>
      <w:r w:rsidRPr="008663B5">
        <w:rPr>
          <w:rFonts w:cs="Arial"/>
          <w:caps/>
          <w:sz w:val="20"/>
          <w:szCs w:val="20"/>
          <w:lang w:val="en-US"/>
        </w:rPr>
        <w:t xml:space="preserve"> 66: 285-292.</w:t>
      </w:r>
    </w:p>
    <w:p w:rsidR="00402770" w:rsidRPr="008663B5" w:rsidRDefault="00402770" w:rsidP="00402770">
      <w:pPr>
        <w:pStyle w:val="Prrafodelista"/>
        <w:numPr>
          <w:ilvl w:val="0"/>
          <w:numId w:val="19"/>
        </w:numPr>
        <w:spacing w:after="0" w:line="240" w:lineRule="auto"/>
        <w:rPr>
          <w:rFonts w:cs="Arial"/>
          <w:sz w:val="20"/>
          <w:szCs w:val="20"/>
        </w:rPr>
      </w:pPr>
      <w:hyperlink r:id="rId23" w:anchor="#" w:history="1">
        <w:r w:rsidRPr="008663B5">
          <w:rPr>
            <w:rFonts w:eastAsia="Arial Unicode MS" w:cs="Arial"/>
            <w:sz w:val="20"/>
            <w:szCs w:val="20"/>
          </w:rPr>
          <w:t>Valera-Burgos</w:t>
        </w:r>
      </w:hyperlink>
      <w:r w:rsidRPr="008663B5">
        <w:rPr>
          <w:rFonts w:eastAsia="Arial Unicode MS" w:cs="Arial"/>
          <w:sz w:val="20"/>
          <w:szCs w:val="20"/>
        </w:rPr>
        <w:t xml:space="preserve"> J, </w:t>
      </w:r>
      <w:hyperlink r:id="rId24" w:anchor="#" w:history="1">
        <w:r w:rsidRPr="008663B5">
          <w:rPr>
            <w:rFonts w:eastAsia="Arial Unicode MS" w:cs="Arial"/>
            <w:sz w:val="20"/>
            <w:szCs w:val="20"/>
          </w:rPr>
          <w:t>Zunzunegui</w:t>
        </w:r>
      </w:hyperlink>
      <w:r w:rsidRPr="008663B5">
        <w:rPr>
          <w:rFonts w:eastAsia="Arial Unicode MS" w:cs="Arial"/>
          <w:sz w:val="20"/>
          <w:szCs w:val="20"/>
        </w:rPr>
        <w:t xml:space="preserve"> M, </w:t>
      </w:r>
      <w:hyperlink r:id="rId25" w:anchor="#" w:history="1">
        <w:r w:rsidRPr="008663B5">
          <w:rPr>
            <w:rFonts w:eastAsia="Arial Unicode MS" w:cs="Arial"/>
            <w:sz w:val="20"/>
            <w:szCs w:val="20"/>
          </w:rPr>
          <w:t>Díaz-Barradas</w:t>
        </w:r>
      </w:hyperlink>
      <w:r w:rsidRPr="008663B5">
        <w:rPr>
          <w:rFonts w:eastAsia="Arial Unicode MS" w:cs="Arial"/>
          <w:sz w:val="20"/>
          <w:szCs w:val="20"/>
        </w:rPr>
        <w:t xml:space="preserve"> MC. 2013. </w:t>
      </w:r>
      <w:r w:rsidRPr="008663B5">
        <w:rPr>
          <w:rFonts w:eastAsia="Arial Unicode MS" w:cs="Arial"/>
          <w:kern w:val="36"/>
          <w:sz w:val="20"/>
          <w:szCs w:val="20"/>
          <w:lang w:val="en-US"/>
        </w:rPr>
        <w:t xml:space="preserve">Do leaf traits and nitrogen supply affect decomposability rates of three Mediterranean species growing under different competition levels? </w:t>
      </w:r>
      <w:r w:rsidRPr="008663B5">
        <w:rPr>
          <w:rFonts w:eastAsia="Arial Unicode MS" w:cs="Arial"/>
          <w:kern w:val="36"/>
          <w:sz w:val="20"/>
          <w:szCs w:val="20"/>
        </w:rPr>
        <w:t>Pedobiologia.</w:t>
      </w:r>
      <w:r w:rsidRPr="008663B5">
        <w:rPr>
          <w:rFonts w:cs="Arial"/>
          <w:sz w:val="20"/>
          <w:szCs w:val="20"/>
        </w:rPr>
        <w:t xml:space="preserve"> http://dx.doi.org/10.1016/j.pedobi.2013.03.002</w:t>
      </w:r>
    </w:p>
    <w:p w:rsidR="00402770" w:rsidRPr="008663B5" w:rsidRDefault="00402770" w:rsidP="00402770">
      <w:pPr>
        <w:pStyle w:val="Prrafodelista"/>
        <w:numPr>
          <w:ilvl w:val="0"/>
          <w:numId w:val="19"/>
        </w:numPr>
        <w:autoSpaceDE w:val="0"/>
        <w:autoSpaceDN w:val="0"/>
        <w:adjustRightInd w:val="0"/>
        <w:spacing w:after="0" w:line="240" w:lineRule="auto"/>
        <w:outlineLvl w:val="0"/>
        <w:rPr>
          <w:rFonts w:cs="Arial"/>
          <w:sz w:val="20"/>
          <w:szCs w:val="20"/>
          <w:lang w:val="en-US"/>
        </w:rPr>
      </w:pPr>
      <w:r w:rsidRPr="008663B5">
        <w:rPr>
          <w:rFonts w:cs="Arial"/>
          <w:noProof/>
          <w:sz w:val="20"/>
          <w:szCs w:val="20"/>
          <w:lang w:val="fr-FR"/>
        </w:rPr>
        <w:t>van Bergeijk S., J.A. Paullada, A.I. López, J. Moreno</w:t>
      </w:r>
      <w:r w:rsidRPr="008663B5">
        <w:rPr>
          <w:rFonts w:cs="Arial"/>
          <w:noProof/>
          <w:sz w:val="20"/>
          <w:szCs w:val="20"/>
        </w:rPr>
        <w:t xml:space="preserve">, J.P. Cañavate, M. García-González. </w:t>
      </w:r>
      <w:r w:rsidRPr="008663B5">
        <w:rPr>
          <w:rFonts w:cs="Arial"/>
          <w:noProof/>
          <w:sz w:val="20"/>
          <w:szCs w:val="20"/>
          <w:lang w:val="en-US"/>
        </w:rPr>
        <w:t xml:space="preserve">Lutein enrichment of the rotifer </w:t>
      </w:r>
      <w:r w:rsidRPr="008663B5">
        <w:rPr>
          <w:rFonts w:cs="Arial"/>
          <w:iCs/>
          <w:noProof/>
          <w:sz w:val="20"/>
          <w:szCs w:val="20"/>
          <w:lang w:val="en-US"/>
        </w:rPr>
        <w:t>Brachionus</w:t>
      </w:r>
      <w:r w:rsidRPr="008663B5">
        <w:rPr>
          <w:rFonts w:cs="Arial"/>
          <w:noProof/>
          <w:sz w:val="20"/>
          <w:szCs w:val="20"/>
          <w:lang w:val="en-US"/>
        </w:rPr>
        <w:t xml:space="preserve"> sp. using freeze-dried </w:t>
      </w:r>
      <w:r w:rsidRPr="008663B5">
        <w:rPr>
          <w:rFonts w:cs="Arial"/>
          <w:iCs/>
          <w:noProof/>
          <w:sz w:val="20"/>
          <w:szCs w:val="20"/>
          <w:lang w:val="en-US"/>
        </w:rPr>
        <w:t>Muriellopsis</w:t>
      </w:r>
      <w:r w:rsidRPr="008663B5">
        <w:rPr>
          <w:rFonts w:cs="Arial"/>
          <w:noProof/>
          <w:sz w:val="20"/>
          <w:szCs w:val="20"/>
          <w:lang w:val="en-US"/>
        </w:rPr>
        <w:t xml:space="preserve"> sp. cells. Aquaculture Research (doi: 10.1111/j.1365-2109.2012.03178.x)(2013) </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en-GB"/>
        </w:rPr>
      </w:pPr>
      <w:r w:rsidRPr="008663B5">
        <w:rPr>
          <w:rFonts w:cs="Arial"/>
          <w:sz w:val="20"/>
          <w:szCs w:val="20"/>
          <w:lang w:val="pt-BR"/>
        </w:rPr>
        <w:t xml:space="preserve">Varea E, Belles M, Vidueira S, Blasco-Ibáñez JM, Crespo C, </w:t>
      </w:r>
      <w:r w:rsidRPr="008663B5">
        <w:rPr>
          <w:rFonts w:cs="Arial"/>
          <w:bCs/>
          <w:sz w:val="20"/>
          <w:szCs w:val="20"/>
          <w:lang w:val="pt-BR"/>
        </w:rPr>
        <w:t>Pastor AM</w:t>
      </w:r>
      <w:r w:rsidRPr="008663B5">
        <w:rPr>
          <w:rFonts w:cs="Arial"/>
          <w:sz w:val="20"/>
          <w:szCs w:val="20"/>
          <w:lang w:val="pt-BR"/>
        </w:rPr>
        <w:t xml:space="preserve">, Nacher J. </w:t>
      </w:r>
      <w:r w:rsidRPr="008663B5">
        <w:rPr>
          <w:rFonts w:cs="Arial"/>
          <w:sz w:val="20"/>
          <w:szCs w:val="20"/>
          <w:lang w:val="en-GB"/>
        </w:rPr>
        <w:t>PSA-NCAM is Expressed in Immature, but not Recently Generated, Neurons in the Adult Cat Cerebral Cortex Layer II. Front Neurosci 15:5-17, 2011</w:t>
      </w:r>
    </w:p>
    <w:p w:rsidR="00402770" w:rsidRPr="008663B5" w:rsidRDefault="00402770" w:rsidP="00402770">
      <w:pPr>
        <w:pStyle w:val="NormalWeb"/>
        <w:widowControl/>
        <w:numPr>
          <w:ilvl w:val="0"/>
          <w:numId w:val="19"/>
        </w:numPr>
        <w:autoSpaceDE/>
        <w:autoSpaceDN/>
        <w:adjustRightInd/>
        <w:spacing w:before="0" w:after="0"/>
        <w:rPr>
          <w:rFonts w:ascii="Arial" w:hAnsi="Arial" w:cs="Arial"/>
          <w:sz w:val="20"/>
          <w:szCs w:val="20"/>
          <w:lang w:val="en-US"/>
        </w:rPr>
      </w:pPr>
      <w:r w:rsidRPr="008663B5">
        <w:rPr>
          <w:rFonts w:ascii="Arial" w:hAnsi="Arial" w:cs="Arial"/>
          <w:sz w:val="20"/>
          <w:szCs w:val="20"/>
        </w:rPr>
        <w:t xml:space="preserve">Vargas P, Ornosa C, Ortiz-Sánchez FJ, </w:t>
      </w:r>
      <w:r w:rsidRPr="008663B5">
        <w:rPr>
          <w:rFonts w:ascii="Arial" w:hAnsi="Arial" w:cs="Arial"/>
          <w:bCs/>
          <w:sz w:val="20"/>
          <w:szCs w:val="20"/>
        </w:rPr>
        <w:t>Arroyo J</w:t>
      </w:r>
      <w:r w:rsidRPr="008663B5">
        <w:rPr>
          <w:rFonts w:ascii="Arial" w:hAnsi="Arial" w:cs="Arial"/>
          <w:sz w:val="20"/>
          <w:szCs w:val="20"/>
        </w:rPr>
        <w:t xml:space="preserve">. 2010. </w:t>
      </w:r>
      <w:r w:rsidRPr="008663B5">
        <w:rPr>
          <w:rFonts w:ascii="Arial" w:hAnsi="Arial" w:cs="Arial"/>
          <w:sz w:val="20"/>
          <w:szCs w:val="20"/>
          <w:lang w:val="en-US"/>
        </w:rPr>
        <w:t>Is the occluded corolla of Antirrhinum bee-specialized? Journal of Natural History 44: 1427-1443.</w:t>
      </w:r>
    </w:p>
    <w:p w:rsidR="00402770" w:rsidRPr="008663B5" w:rsidRDefault="00402770" w:rsidP="00402770">
      <w:pPr>
        <w:pStyle w:val="Prrafodelista"/>
        <w:numPr>
          <w:ilvl w:val="0"/>
          <w:numId w:val="19"/>
        </w:numPr>
        <w:autoSpaceDE w:val="0"/>
        <w:autoSpaceDN w:val="0"/>
        <w:adjustRightInd w:val="0"/>
        <w:spacing w:after="0" w:line="240" w:lineRule="auto"/>
        <w:rPr>
          <w:rFonts w:cs="Arial"/>
          <w:sz w:val="20"/>
          <w:szCs w:val="20"/>
          <w:u w:val="single"/>
          <w:lang w:val="en-US"/>
        </w:rPr>
      </w:pPr>
      <w:r w:rsidRPr="008663B5">
        <w:rPr>
          <w:rFonts w:cs="Arial"/>
          <w:sz w:val="20"/>
          <w:szCs w:val="20"/>
        </w:rPr>
        <w:lastRenderedPageBreak/>
        <w:t xml:space="preserve">Vázquez-Carretero, M.D.; García-Miranda, P.; Calonge, M.L.; Calvo, E.; López, J.A.; Romero, F.; Ilundain, A.A. and Peral, M.J. 2012. </w:t>
      </w:r>
      <w:r w:rsidRPr="008663B5">
        <w:rPr>
          <w:rFonts w:cs="Arial"/>
          <w:sz w:val="20"/>
          <w:szCs w:val="20"/>
          <w:lang w:val="en-US"/>
        </w:rPr>
        <w:t xml:space="preserve">Disabled-1 protein in the intestine. </w:t>
      </w:r>
      <w:r w:rsidRPr="008663B5">
        <w:rPr>
          <w:rStyle w:val="nfasis"/>
          <w:rFonts w:cs="Arial"/>
          <w:sz w:val="20"/>
          <w:szCs w:val="20"/>
          <w:lang w:val="en-US"/>
        </w:rPr>
        <w:t>Genes &amp; nutrition</w:t>
      </w:r>
      <w:r w:rsidRPr="008663B5">
        <w:rPr>
          <w:rFonts w:cs="Arial"/>
          <w:i/>
          <w:sz w:val="20"/>
          <w:szCs w:val="20"/>
          <w:lang w:val="en-US"/>
        </w:rPr>
        <w:t xml:space="preserve">. </w:t>
      </w:r>
      <w:r w:rsidRPr="008663B5">
        <w:rPr>
          <w:rFonts w:cs="Arial"/>
          <w:sz w:val="20"/>
          <w:szCs w:val="20"/>
          <w:lang w:val="en-US"/>
        </w:rPr>
        <w:t xml:space="preserve">Vol. 6. Núm. Supplement1. </w:t>
      </w:r>
    </w:p>
    <w:p w:rsidR="00402770" w:rsidRPr="008663B5" w:rsidRDefault="00402770" w:rsidP="00402770">
      <w:pPr>
        <w:pStyle w:val="Prrafodelista"/>
        <w:numPr>
          <w:ilvl w:val="0"/>
          <w:numId w:val="19"/>
        </w:numPr>
        <w:tabs>
          <w:tab w:val="left" w:pos="289"/>
        </w:tabs>
        <w:spacing w:after="0" w:line="240" w:lineRule="auto"/>
        <w:rPr>
          <w:rFonts w:cs="Arial"/>
          <w:sz w:val="20"/>
          <w:szCs w:val="20"/>
        </w:rPr>
      </w:pPr>
      <w:r w:rsidRPr="008663B5">
        <w:rPr>
          <w:rFonts w:cs="Arial"/>
          <w:sz w:val="20"/>
          <w:szCs w:val="20"/>
          <w:lang w:val="en-US"/>
        </w:rPr>
        <w:t xml:space="preserve">Vecino-Bueno I, Redondo-Gómez S, Figueroa ME (2009) Effect of pH on germination of the endemism, Erica andevalensis. </w:t>
      </w:r>
      <w:r w:rsidRPr="008663B5">
        <w:rPr>
          <w:rFonts w:cs="Arial"/>
          <w:sz w:val="20"/>
          <w:szCs w:val="20"/>
        </w:rPr>
        <w:t>Journal of Aquatic Plant Management 47, 57-59.</w:t>
      </w:r>
    </w:p>
    <w:p w:rsidR="00402770" w:rsidRPr="008663B5" w:rsidRDefault="00402770" w:rsidP="00402770">
      <w:pPr>
        <w:pStyle w:val="Prrafodelista"/>
        <w:numPr>
          <w:ilvl w:val="0"/>
          <w:numId w:val="19"/>
        </w:numPr>
        <w:spacing w:after="0" w:line="240" w:lineRule="auto"/>
        <w:rPr>
          <w:rFonts w:cs="Arial"/>
          <w:sz w:val="20"/>
          <w:szCs w:val="20"/>
          <w:lang w:val="es-ES_tradnl"/>
        </w:rPr>
      </w:pPr>
      <w:r w:rsidRPr="008663B5">
        <w:rPr>
          <w:rFonts w:cs="Arial"/>
          <w:sz w:val="20"/>
          <w:szCs w:val="20"/>
          <w:lang w:val="es-ES_tradnl"/>
        </w:rPr>
        <w:t>Villagrán, M.; Antonietty, C.; Gallardo, A.; Jiménez, A., Soria, F.J. y Ocete, M.E., 2011. Programa de manejo integrado de Tortrix viridana L. (Lep. Tortricidae) en sistemas adehesados: plan de muestreo de larvas. En: Parque Natural Sierra de Cardeña y Montoro. Investigación, proyectos y estudios. J.M. Quero (coord.): 225-233.Ser. Pub. Univ. Córdoba y Serv. Pub. Fundación Cajasur.</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 xml:space="preserve">Viruel J., J.G Segarra-Moragues, E. Pérez-Collazos, P. Catalán, L. Villar, Z. Díaz Lifante &amp; B. Valdés. </w:t>
      </w:r>
      <w:r w:rsidRPr="008663B5">
        <w:rPr>
          <w:rFonts w:cs="Arial"/>
          <w:sz w:val="20"/>
          <w:szCs w:val="20"/>
          <w:lang w:val="en-US"/>
        </w:rPr>
        <w:t xml:space="preserve">2009. </w:t>
      </w:r>
      <w:r w:rsidRPr="008663B5">
        <w:rPr>
          <w:rFonts w:cs="Arial"/>
          <w:bCs/>
          <w:sz w:val="20"/>
          <w:szCs w:val="20"/>
          <w:lang w:val="en-US"/>
        </w:rPr>
        <w:t xml:space="preserve">Proposal to reject the name </w:t>
      </w:r>
      <w:r w:rsidRPr="008663B5">
        <w:rPr>
          <w:rFonts w:cs="Arial"/>
          <w:bCs/>
          <w:iCs/>
          <w:sz w:val="20"/>
          <w:szCs w:val="20"/>
          <w:lang w:val="en-US"/>
        </w:rPr>
        <w:t xml:space="preserve">Luzuriaga cordata </w:t>
      </w:r>
      <w:r w:rsidRPr="008663B5">
        <w:rPr>
          <w:rFonts w:cs="Arial"/>
          <w:bCs/>
          <w:sz w:val="20"/>
          <w:szCs w:val="20"/>
          <w:lang w:val="en-US"/>
        </w:rPr>
        <w:t>(</w:t>
      </w:r>
      <w:r w:rsidRPr="008663B5">
        <w:rPr>
          <w:rFonts w:cs="Arial"/>
          <w:bCs/>
          <w:iCs/>
          <w:sz w:val="20"/>
          <w:szCs w:val="20"/>
          <w:lang w:val="en-US"/>
        </w:rPr>
        <w:t>Dioscoreaceae</w:t>
      </w:r>
      <w:r w:rsidRPr="008663B5">
        <w:rPr>
          <w:rFonts w:cs="Arial"/>
          <w:bCs/>
          <w:sz w:val="20"/>
          <w:szCs w:val="20"/>
          <w:lang w:val="en-US"/>
        </w:rPr>
        <w:t>)</w:t>
      </w:r>
      <w:r w:rsidRPr="008663B5">
        <w:rPr>
          <w:rFonts w:cs="Arial"/>
          <w:sz w:val="20"/>
          <w:szCs w:val="20"/>
          <w:lang w:val="en-US"/>
        </w:rPr>
        <w:t>. Taxon 58(3): 1007.</w:t>
      </w:r>
    </w:p>
    <w:p w:rsidR="00402770" w:rsidRPr="008663B5" w:rsidRDefault="00402770" w:rsidP="00402770">
      <w:pPr>
        <w:pStyle w:val="Prrafodelista"/>
        <w:numPr>
          <w:ilvl w:val="0"/>
          <w:numId w:val="19"/>
        </w:numPr>
        <w:autoSpaceDE w:val="0"/>
        <w:autoSpaceDN w:val="0"/>
        <w:adjustRightInd w:val="0"/>
        <w:spacing w:after="0" w:line="240" w:lineRule="auto"/>
        <w:rPr>
          <w:rFonts w:cs="Arial"/>
          <w:sz w:val="20"/>
          <w:szCs w:val="20"/>
          <w:lang w:val="en-US"/>
        </w:rPr>
      </w:pPr>
      <w:r w:rsidRPr="008663B5">
        <w:rPr>
          <w:rFonts w:cs="Arial"/>
          <w:sz w:val="20"/>
          <w:szCs w:val="20"/>
          <w:lang w:val="en-US"/>
        </w:rPr>
        <w:t>Weidner S, Becker A, Bonilla I, Jaenicke S, Lloret J, Margaret I, Pühler A, Ruiz-Sainz JE, Schneiker-Bekel S, Szczepanowski R, Vinardell JM, Zehner S, Göttfert M. (2012). Genome sequence of the soybean symbiont Sinorhizobium fredii HH103. Journal of Bacteriology 194: 1617-1618.</w:t>
      </w:r>
    </w:p>
    <w:p w:rsidR="00402770" w:rsidRPr="008663B5" w:rsidRDefault="00402770" w:rsidP="00402770">
      <w:pPr>
        <w:pStyle w:val="Prrafodelista"/>
        <w:numPr>
          <w:ilvl w:val="0"/>
          <w:numId w:val="19"/>
        </w:numPr>
        <w:tabs>
          <w:tab w:val="left" w:pos="289"/>
        </w:tabs>
        <w:spacing w:after="0" w:line="240" w:lineRule="auto"/>
        <w:rPr>
          <w:rFonts w:cs="Arial"/>
          <w:sz w:val="20"/>
          <w:szCs w:val="20"/>
          <w:lang w:val="en-GB"/>
        </w:rPr>
      </w:pPr>
      <w:r w:rsidRPr="008663B5">
        <w:rPr>
          <w:rFonts w:cs="Arial"/>
          <w:sz w:val="20"/>
          <w:szCs w:val="20"/>
          <w:lang w:val="en-GB"/>
        </w:rPr>
        <w:t>Williams, A. T., Micallef, A., Anfuso, G. &amp; Gallego-Fernandez J.B. 2012. Andalucia, Spain: an assessment of coastal scenery. Landscape Research 37:327-350.</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lang w:val="pt-BR"/>
        </w:rPr>
        <w:t>Yousfi S, M Serret, A Márquez, J Voltas, J Araus</w:t>
      </w:r>
      <w:r w:rsidRPr="008663B5">
        <w:rPr>
          <w:rFonts w:cs="Arial"/>
          <w:sz w:val="20"/>
          <w:szCs w:val="20"/>
        </w:rPr>
        <w:t xml:space="preserve">. </w:t>
      </w:r>
      <w:r w:rsidRPr="008663B5">
        <w:rPr>
          <w:rFonts w:cs="Arial"/>
          <w:spacing w:val="-3"/>
          <w:sz w:val="20"/>
          <w:szCs w:val="20"/>
          <w:lang w:val="en-GB"/>
        </w:rPr>
        <w:t xml:space="preserve">Combined use of </w:t>
      </w:r>
      <w:r w:rsidRPr="008663B5">
        <w:rPr>
          <w:rFonts w:cs="Arial"/>
          <w:sz w:val="20"/>
          <w:szCs w:val="20"/>
          <w:lang w:val="en-GB"/>
        </w:rPr>
        <w:sym w:font="Symbol" w:char="F064"/>
      </w:r>
      <w:r w:rsidRPr="008663B5">
        <w:rPr>
          <w:rFonts w:cs="Arial"/>
          <w:spacing w:val="-3"/>
          <w:sz w:val="20"/>
          <w:szCs w:val="20"/>
          <w:lang w:val="en-GB"/>
        </w:rPr>
        <w:t xml:space="preserve">13C, </w:t>
      </w:r>
      <w:r w:rsidRPr="008663B5">
        <w:rPr>
          <w:rFonts w:cs="Arial"/>
          <w:sz w:val="20"/>
          <w:szCs w:val="20"/>
          <w:lang w:val="en-GB"/>
        </w:rPr>
        <w:sym w:font="Symbol" w:char="F064"/>
      </w:r>
      <w:r w:rsidRPr="008663B5">
        <w:rPr>
          <w:rFonts w:cs="Arial"/>
          <w:spacing w:val="-3"/>
          <w:sz w:val="20"/>
          <w:szCs w:val="20"/>
          <w:lang w:val="en-GB"/>
        </w:rPr>
        <w:t xml:space="preserve">18= and </w:t>
      </w:r>
      <w:r w:rsidRPr="008663B5">
        <w:rPr>
          <w:rFonts w:cs="Arial"/>
          <w:sz w:val="20"/>
          <w:szCs w:val="20"/>
          <w:lang w:val="en-GB"/>
        </w:rPr>
        <w:sym w:font="Symbol" w:char="F064"/>
      </w:r>
      <w:r w:rsidRPr="008663B5">
        <w:rPr>
          <w:rFonts w:cs="Arial"/>
          <w:spacing w:val="-3"/>
          <w:sz w:val="20"/>
          <w:szCs w:val="20"/>
          <w:lang w:val="en-GB"/>
        </w:rPr>
        <w:t>15N tracks nitrogen metabolism and genotypic adaptation of durum wheat to salinity and water deficit.</w:t>
      </w:r>
      <w:r w:rsidRPr="008663B5">
        <w:rPr>
          <w:rFonts w:cs="Arial"/>
          <w:sz w:val="20"/>
          <w:szCs w:val="20"/>
          <w:lang w:val="en-US"/>
        </w:rPr>
        <w:t xml:space="preserve"> </w:t>
      </w:r>
      <w:r w:rsidRPr="008663B5">
        <w:rPr>
          <w:rFonts w:cs="Arial"/>
          <w:sz w:val="20"/>
          <w:szCs w:val="20"/>
        </w:rPr>
        <w:t xml:space="preserve">New Phytologist 194: 230-244. 2012 </w:t>
      </w:r>
    </w:p>
    <w:p w:rsidR="00402770" w:rsidRPr="008663B5" w:rsidRDefault="00402770" w:rsidP="00402770">
      <w:pPr>
        <w:pStyle w:val="Prrafodelista"/>
        <w:numPr>
          <w:ilvl w:val="0"/>
          <w:numId w:val="19"/>
        </w:numPr>
        <w:spacing w:after="0" w:line="240" w:lineRule="auto"/>
        <w:rPr>
          <w:rFonts w:cs="Arial"/>
          <w:sz w:val="20"/>
          <w:szCs w:val="20"/>
          <w:lang w:val="es-ES_tradnl"/>
        </w:rPr>
      </w:pPr>
      <w:r w:rsidRPr="008663B5">
        <w:rPr>
          <w:rFonts w:cs="Arial"/>
          <w:sz w:val="20"/>
          <w:szCs w:val="20"/>
          <w:lang w:val="es-ES_tradnl"/>
        </w:rPr>
        <w:t>Yúfera A</w:t>
      </w:r>
      <w:r>
        <w:rPr>
          <w:rFonts w:cs="Arial"/>
          <w:sz w:val="20"/>
          <w:szCs w:val="20"/>
          <w:lang w:val="es-ES_tradnl"/>
        </w:rPr>
        <w:t>.</w:t>
      </w:r>
      <w:r w:rsidRPr="008663B5">
        <w:rPr>
          <w:rFonts w:cs="Arial"/>
          <w:sz w:val="20"/>
          <w:szCs w:val="20"/>
          <w:lang w:val="es-ES_tradnl"/>
        </w:rPr>
        <w:t>, A</w:t>
      </w:r>
      <w:r>
        <w:rPr>
          <w:rFonts w:cs="Arial"/>
          <w:sz w:val="20"/>
          <w:szCs w:val="20"/>
          <w:lang w:val="es-ES_tradnl"/>
        </w:rPr>
        <w:t>.</w:t>
      </w:r>
      <w:r w:rsidRPr="008663B5">
        <w:rPr>
          <w:rFonts w:cs="Arial"/>
          <w:sz w:val="20"/>
          <w:szCs w:val="20"/>
          <w:lang w:val="es-ES_tradnl"/>
        </w:rPr>
        <w:t xml:space="preserve"> Olmo, P</w:t>
      </w:r>
      <w:r>
        <w:rPr>
          <w:rFonts w:cs="Arial"/>
          <w:sz w:val="20"/>
          <w:szCs w:val="20"/>
          <w:lang w:val="es-ES_tradnl"/>
        </w:rPr>
        <w:t>.</w:t>
      </w:r>
      <w:r w:rsidRPr="008663B5">
        <w:rPr>
          <w:rFonts w:cs="Arial"/>
          <w:sz w:val="20"/>
          <w:szCs w:val="20"/>
          <w:lang w:val="es-ES_tradnl"/>
        </w:rPr>
        <w:t xml:space="preserve"> Daza, D</w:t>
      </w:r>
      <w:r>
        <w:rPr>
          <w:rFonts w:cs="Arial"/>
          <w:sz w:val="20"/>
          <w:szCs w:val="20"/>
          <w:lang w:val="es-ES_tradnl"/>
        </w:rPr>
        <w:t>.</w:t>
      </w:r>
      <w:r w:rsidRPr="008663B5">
        <w:rPr>
          <w:rFonts w:cs="Arial"/>
          <w:sz w:val="20"/>
          <w:szCs w:val="20"/>
          <w:lang w:val="es-ES_tradnl"/>
        </w:rPr>
        <w:t xml:space="preserve"> Cañete. </w:t>
      </w:r>
      <w:r w:rsidRPr="008663B5">
        <w:rPr>
          <w:rFonts w:cs="Arial"/>
          <w:sz w:val="20"/>
          <w:szCs w:val="20"/>
          <w:lang w:val="en-US"/>
        </w:rPr>
        <w:t xml:space="preserve">Cell biometrics based on bio-impedance measurements. </w:t>
      </w:r>
      <w:r w:rsidRPr="008663B5">
        <w:rPr>
          <w:rFonts w:cs="Arial"/>
          <w:sz w:val="20"/>
          <w:szCs w:val="20"/>
          <w:lang w:val="es-ES_tradnl"/>
        </w:rPr>
        <w:t>Advanced biometric technologies 17: 343-366. 2011</w:t>
      </w:r>
    </w:p>
    <w:p w:rsidR="00402770" w:rsidRPr="007702C2" w:rsidRDefault="00402770" w:rsidP="00402770">
      <w:pPr>
        <w:pStyle w:val="Prrafodelista"/>
        <w:numPr>
          <w:ilvl w:val="0"/>
          <w:numId w:val="19"/>
        </w:numPr>
        <w:tabs>
          <w:tab w:val="left" w:pos="289"/>
        </w:tabs>
        <w:spacing w:after="0" w:line="240" w:lineRule="auto"/>
        <w:rPr>
          <w:rFonts w:cs="Arial"/>
          <w:sz w:val="20"/>
          <w:szCs w:val="20"/>
          <w:lang w:val="en-US"/>
        </w:rPr>
      </w:pPr>
      <w:r w:rsidRPr="00294C96">
        <w:rPr>
          <w:rFonts w:cs="Arial"/>
          <w:sz w:val="20"/>
          <w:szCs w:val="20"/>
        </w:rPr>
        <w:t xml:space="preserve">Zavala LM, A J P Granged, A Jordán, G Bárcenas-Moreno. </w:t>
      </w:r>
      <w:r w:rsidRPr="00294C96">
        <w:rPr>
          <w:rFonts w:cs="Arial"/>
          <w:sz w:val="20"/>
          <w:szCs w:val="20"/>
          <w:lang w:val="en-US"/>
        </w:rPr>
        <w:t xml:space="preserve">2010. Effect of burning temperature on water repellency and aggregate stability in forest soils under laboratory conditions. </w:t>
      </w:r>
      <w:r w:rsidRPr="007702C2">
        <w:rPr>
          <w:rFonts w:cs="Arial"/>
          <w:sz w:val="20"/>
          <w:szCs w:val="20"/>
          <w:lang w:val="en-US"/>
        </w:rPr>
        <w:t xml:space="preserve">Geoderma 158:  366-374. </w:t>
      </w:r>
    </w:p>
    <w:p w:rsidR="00402770" w:rsidRPr="007702C2" w:rsidRDefault="00402770" w:rsidP="00402770">
      <w:pPr>
        <w:pStyle w:val="Prrafodelista"/>
        <w:numPr>
          <w:ilvl w:val="0"/>
          <w:numId w:val="19"/>
        </w:numPr>
        <w:tabs>
          <w:tab w:val="left" w:pos="289"/>
        </w:tabs>
        <w:spacing w:after="0" w:line="240" w:lineRule="auto"/>
        <w:rPr>
          <w:rFonts w:cs="Arial"/>
          <w:sz w:val="20"/>
          <w:szCs w:val="20"/>
          <w:lang w:val="en-US"/>
        </w:rPr>
      </w:pPr>
      <w:r w:rsidRPr="00294C96">
        <w:rPr>
          <w:rFonts w:cs="Arial"/>
          <w:sz w:val="20"/>
          <w:szCs w:val="20"/>
        </w:rPr>
        <w:t xml:space="preserve">Zavala LM, A Jordán, J Gil, N Bellinfante, C Pain. 2009. </w:t>
      </w:r>
      <w:r w:rsidRPr="00294C96">
        <w:rPr>
          <w:rFonts w:cs="Arial"/>
          <w:sz w:val="20"/>
          <w:szCs w:val="20"/>
          <w:lang w:val="en-US"/>
        </w:rPr>
        <w:t xml:space="preserve">Intact ash and charred litter reduces susceptibility to rain splash erosion post-wildfire. </w:t>
      </w:r>
      <w:r w:rsidRPr="007702C2">
        <w:rPr>
          <w:rFonts w:cs="Arial"/>
          <w:sz w:val="20"/>
          <w:szCs w:val="20"/>
          <w:lang w:val="en-US"/>
        </w:rPr>
        <w:t xml:space="preserve">Earth Surface Processes and Landforms 34:  1522-1532. </w:t>
      </w:r>
    </w:p>
    <w:p w:rsidR="00402770" w:rsidRPr="007702C2" w:rsidRDefault="00402770" w:rsidP="00402770">
      <w:pPr>
        <w:pStyle w:val="Prrafodelista"/>
        <w:numPr>
          <w:ilvl w:val="0"/>
          <w:numId w:val="19"/>
        </w:numPr>
        <w:tabs>
          <w:tab w:val="left" w:pos="289"/>
        </w:tabs>
        <w:spacing w:after="0" w:line="240" w:lineRule="auto"/>
        <w:rPr>
          <w:rFonts w:cs="Arial"/>
          <w:sz w:val="20"/>
          <w:szCs w:val="20"/>
          <w:lang w:val="en-US"/>
        </w:rPr>
      </w:pPr>
      <w:r w:rsidRPr="00294C96">
        <w:rPr>
          <w:rFonts w:cs="Arial"/>
          <w:sz w:val="20"/>
          <w:szCs w:val="20"/>
        </w:rPr>
        <w:t xml:space="preserve">Zavala LM, A Jordán, N Bellinfante, J Gil. 2010. </w:t>
      </w:r>
      <w:r w:rsidRPr="00294C96">
        <w:rPr>
          <w:rFonts w:cs="Arial"/>
          <w:sz w:val="20"/>
          <w:szCs w:val="20"/>
          <w:lang w:val="en-US"/>
        </w:rPr>
        <w:t xml:space="preserve">Relationships between rock fragment cover and soil hydrological response in a Mediterranean environment. </w:t>
      </w:r>
      <w:r w:rsidRPr="007702C2">
        <w:rPr>
          <w:rFonts w:cs="Arial"/>
          <w:sz w:val="20"/>
          <w:szCs w:val="20"/>
          <w:lang w:val="en-US"/>
        </w:rPr>
        <w:t>Soil Science and Plant Nutrition 56:  95-104.</w:t>
      </w:r>
    </w:p>
    <w:p w:rsidR="00402770" w:rsidRPr="007702C2" w:rsidRDefault="00402770" w:rsidP="00402770">
      <w:pPr>
        <w:pStyle w:val="Prrafodelista"/>
        <w:numPr>
          <w:ilvl w:val="0"/>
          <w:numId w:val="19"/>
        </w:numPr>
        <w:tabs>
          <w:tab w:val="left" w:pos="289"/>
        </w:tabs>
        <w:spacing w:after="0" w:line="240" w:lineRule="auto"/>
        <w:rPr>
          <w:rFonts w:cs="Arial"/>
          <w:sz w:val="20"/>
          <w:szCs w:val="20"/>
          <w:lang w:val="en-US"/>
        </w:rPr>
      </w:pPr>
      <w:r w:rsidRPr="00294C96">
        <w:rPr>
          <w:rFonts w:cs="Arial"/>
          <w:sz w:val="20"/>
          <w:szCs w:val="20"/>
          <w:lang w:val="en-US"/>
        </w:rPr>
        <w:t xml:space="preserve">Zavala LM, A Jordán. 2009. Influence of different plant species on water repellency in Mediterranean heathland soils. </w:t>
      </w:r>
      <w:r w:rsidRPr="007702C2">
        <w:rPr>
          <w:rFonts w:cs="Arial"/>
          <w:sz w:val="20"/>
          <w:szCs w:val="20"/>
          <w:lang w:val="en-US"/>
        </w:rPr>
        <w:t xml:space="preserve">Catena 76:  215-223. </w:t>
      </w:r>
    </w:p>
    <w:p w:rsidR="00402770" w:rsidRPr="007702C2" w:rsidRDefault="00402770" w:rsidP="00402770">
      <w:pPr>
        <w:pStyle w:val="Prrafodelista"/>
        <w:numPr>
          <w:ilvl w:val="0"/>
          <w:numId w:val="19"/>
        </w:numPr>
        <w:tabs>
          <w:tab w:val="left" w:pos="289"/>
        </w:tabs>
        <w:spacing w:after="0" w:line="240" w:lineRule="auto"/>
        <w:rPr>
          <w:rFonts w:cs="Arial"/>
          <w:sz w:val="20"/>
          <w:szCs w:val="20"/>
          <w:lang w:val="en-US"/>
        </w:rPr>
      </w:pPr>
      <w:r w:rsidRPr="00294C96">
        <w:rPr>
          <w:rFonts w:cs="Arial"/>
          <w:sz w:val="20"/>
          <w:szCs w:val="20"/>
        </w:rPr>
        <w:t xml:space="preserve">Zavala LM, F A González, A Jordán. </w:t>
      </w:r>
      <w:r w:rsidRPr="00294C96">
        <w:rPr>
          <w:rFonts w:cs="Arial"/>
          <w:sz w:val="20"/>
          <w:szCs w:val="20"/>
          <w:lang w:val="en-US"/>
        </w:rPr>
        <w:t xml:space="preserve">2009. Fire-induced soil water repellency under different vegetation types along the Atlantic dune coast-line in SW Spain. </w:t>
      </w:r>
      <w:r w:rsidRPr="007702C2">
        <w:rPr>
          <w:rFonts w:cs="Arial"/>
          <w:sz w:val="20"/>
          <w:szCs w:val="20"/>
          <w:lang w:val="en-US"/>
        </w:rPr>
        <w:t xml:space="preserve">Catena 79:  153-162. </w:t>
      </w:r>
    </w:p>
    <w:p w:rsidR="00402770" w:rsidRPr="00294C96" w:rsidRDefault="00402770" w:rsidP="00402770">
      <w:pPr>
        <w:pStyle w:val="Prrafodelista"/>
        <w:numPr>
          <w:ilvl w:val="0"/>
          <w:numId w:val="19"/>
        </w:numPr>
        <w:tabs>
          <w:tab w:val="left" w:pos="289"/>
        </w:tabs>
        <w:spacing w:after="0" w:line="240" w:lineRule="auto"/>
        <w:rPr>
          <w:rFonts w:cs="Arial"/>
          <w:sz w:val="20"/>
          <w:szCs w:val="20"/>
        </w:rPr>
      </w:pPr>
      <w:r w:rsidRPr="00294C96">
        <w:rPr>
          <w:rFonts w:cs="Arial"/>
          <w:sz w:val="20"/>
          <w:szCs w:val="20"/>
        </w:rPr>
        <w:t xml:space="preserve">Zavala LM, F A González, A Jordán. </w:t>
      </w:r>
      <w:r w:rsidRPr="00294C96">
        <w:rPr>
          <w:rFonts w:cs="Arial"/>
          <w:sz w:val="20"/>
          <w:szCs w:val="20"/>
          <w:lang w:val="en-US"/>
        </w:rPr>
        <w:t xml:space="preserve">2009. Intensity and persistence of water repellency in relation to vegetation types and soil parameters in Mediterranean SW Spain. </w:t>
      </w:r>
      <w:r w:rsidRPr="00294C96">
        <w:rPr>
          <w:rFonts w:cs="Arial"/>
          <w:sz w:val="20"/>
          <w:szCs w:val="20"/>
        </w:rPr>
        <w:t>Geoderma 152: 361-374.</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lang w:val="en-US"/>
        </w:rPr>
      </w:pPr>
      <w:r w:rsidRPr="008663B5">
        <w:rPr>
          <w:rFonts w:cs="Arial"/>
          <w:sz w:val="20"/>
          <w:szCs w:val="20"/>
          <w:lang w:val="pt-BR"/>
        </w:rPr>
        <w:t xml:space="preserve">Zimmermann L, Morado-Díaz CJ, Davis-López de Carrizosa MA, de la Cruz RR, May PJ, Streicher J, </w:t>
      </w:r>
      <w:r w:rsidRPr="008663B5">
        <w:rPr>
          <w:rFonts w:cs="Arial"/>
          <w:bCs/>
          <w:sz w:val="20"/>
          <w:szCs w:val="20"/>
          <w:lang w:val="pt-BR"/>
        </w:rPr>
        <w:t>Pastor AM</w:t>
      </w:r>
      <w:r w:rsidRPr="008663B5">
        <w:rPr>
          <w:rFonts w:cs="Arial"/>
          <w:sz w:val="20"/>
          <w:szCs w:val="20"/>
          <w:lang w:val="pt-BR"/>
        </w:rPr>
        <w:t xml:space="preserve">, Blumer R. </w:t>
      </w:r>
      <w:r w:rsidRPr="008663B5">
        <w:rPr>
          <w:rFonts w:cs="Arial"/>
          <w:sz w:val="20"/>
          <w:szCs w:val="20"/>
          <w:lang w:val="en-GB"/>
        </w:rPr>
        <w:t>Axons giving rise to the palisade endings of feline extraocular muscles display motor features.</w:t>
      </w:r>
      <w:r w:rsidRPr="008663B5">
        <w:rPr>
          <w:rFonts w:cs="Arial"/>
          <w:sz w:val="20"/>
          <w:szCs w:val="20"/>
          <w:lang w:val="en-US"/>
        </w:rPr>
        <w:t xml:space="preserve"> </w:t>
      </w:r>
      <w:r w:rsidRPr="008663B5">
        <w:rPr>
          <w:rFonts w:cs="Arial"/>
          <w:sz w:val="20"/>
          <w:szCs w:val="20"/>
          <w:lang w:val="en-GB"/>
        </w:rPr>
        <w:t>Journal of Neuroscience</w:t>
      </w:r>
      <w:r w:rsidRPr="008663B5">
        <w:rPr>
          <w:rStyle w:val="jrnl"/>
          <w:rFonts w:cs="Arial"/>
          <w:sz w:val="20"/>
          <w:szCs w:val="20"/>
          <w:lang w:val="en-GB"/>
        </w:rPr>
        <w:t xml:space="preserve"> </w:t>
      </w:r>
      <w:r w:rsidRPr="008663B5">
        <w:rPr>
          <w:rFonts w:cs="Arial"/>
          <w:sz w:val="20"/>
          <w:szCs w:val="20"/>
          <w:lang w:val="en-GB"/>
        </w:rPr>
        <w:t>33:2784-2793, 2013.</w:t>
      </w:r>
    </w:p>
    <w:p w:rsidR="00402770" w:rsidRPr="008663B5" w:rsidRDefault="00402770" w:rsidP="00402770">
      <w:pPr>
        <w:pStyle w:val="Prrafodelista"/>
        <w:numPr>
          <w:ilvl w:val="0"/>
          <w:numId w:val="19"/>
        </w:numPr>
        <w:shd w:val="clear" w:color="auto" w:fill="FFFFFF"/>
        <w:suppressAutoHyphens/>
        <w:autoSpaceDE w:val="0"/>
        <w:autoSpaceDN w:val="0"/>
        <w:adjustRightInd w:val="0"/>
        <w:spacing w:after="0" w:line="240" w:lineRule="auto"/>
        <w:outlineLvl w:val="0"/>
        <w:rPr>
          <w:rFonts w:cs="Arial"/>
          <w:sz w:val="20"/>
          <w:szCs w:val="20"/>
        </w:rPr>
      </w:pPr>
      <w:r w:rsidRPr="008663B5">
        <w:rPr>
          <w:rFonts w:cs="Arial"/>
          <w:sz w:val="20"/>
          <w:szCs w:val="20"/>
          <w:lang w:val="en-GB"/>
        </w:rPr>
        <w:t>Zimmermann L, PJ May</w:t>
      </w:r>
      <w:r w:rsidRPr="00050CEA">
        <w:rPr>
          <w:rStyle w:val="Hipervnculo"/>
          <w:rFonts w:cs="Arial"/>
          <w:sz w:val="20"/>
          <w:szCs w:val="20"/>
          <w:lang w:val="en-GB"/>
        </w:rPr>
        <w:t>, AM Pastor, J Streichert and R. Blumer.</w:t>
      </w:r>
      <w:r w:rsidRPr="008663B5">
        <w:rPr>
          <w:rFonts w:cs="Arial"/>
          <w:sz w:val="20"/>
          <w:szCs w:val="20"/>
          <w:lang w:val="en-GB"/>
        </w:rPr>
        <w:t xml:space="preserve"> Evidence that the extraocular motor nuclei innervate monkey palisade endings</w:t>
      </w:r>
      <w:r w:rsidRPr="008663B5">
        <w:rPr>
          <w:rFonts w:cs="Arial"/>
          <w:sz w:val="20"/>
          <w:szCs w:val="20"/>
          <w:lang w:val="pt-BR"/>
        </w:rPr>
        <w:t xml:space="preserve">. Neuroscience Letters 489:89-93, 2011. </w:t>
      </w:r>
    </w:p>
    <w:p w:rsidR="00402770" w:rsidRPr="008663B5" w:rsidRDefault="00402770" w:rsidP="00402770">
      <w:pPr>
        <w:pStyle w:val="Prrafodelista"/>
        <w:numPr>
          <w:ilvl w:val="0"/>
          <w:numId w:val="19"/>
        </w:numPr>
        <w:spacing w:after="0" w:line="240" w:lineRule="auto"/>
        <w:rPr>
          <w:rFonts w:cs="Arial"/>
          <w:sz w:val="20"/>
          <w:szCs w:val="20"/>
          <w:lang w:val="pt-PT"/>
        </w:rPr>
      </w:pPr>
      <w:r w:rsidRPr="008663B5">
        <w:rPr>
          <w:rFonts w:cs="Arial"/>
          <w:sz w:val="20"/>
          <w:szCs w:val="20"/>
        </w:rPr>
        <w:t xml:space="preserve">Zunzunegui M, Ain-Lhout F, Díaz Barradas MC, Álvarez-Cansino L, Esquivias MP y García Novo F. 2009. </w:t>
      </w:r>
      <w:r w:rsidRPr="008663B5">
        <w:rPr>
          <w:rFonts w:cs="Arial"/>
          <w:sz w:val="20"/>
          <w:szCs w:val="20"/>
          <w:lang w:val="en-GB"/>
        </w:rPr>
        <w:t xml:space="preserve">Physiological, morphological and allocation plasticity of a semideciduous shrub. </w:t>
      </w:r>
      <w:r w:rsidRPr="008663B5">
        <w:rPr>
          <w:rFonts w:cs="Arial"/>
          <w:sz w:val="20"/>
          <w:szCs w:val="20"/>
          <w:lang w:val="pt-PT"/>
        </w:rPr>
        <w:t>Acta Oecologica 35: 370-379.</w:t>
      </w:r>
    </w:p>
    <w:p w:rsidR="00402770" w:rsidRPr="008663B5" w:rsidRDefault="00402770" w:rsidP="00402770">
      <w:pPr>
        <w:pStyle w:val="Prrafodelista"/>
        <w:numPr>
          <w:ilvl w:val="0"/>
          <w:numId w:val="19"/>
        </w:numPr>
        <w:spacing w:after="0" w:line="240" w:lineRule="auto"/>
        <w:rPr>
          <w:rFonts w:cs="Arial"/>
          <w:sz w:val="20"/>
          <w:szCs w:val="20"/>
          <w:lang w:val="en-GB"/>
        </w:rPr>
      </w:pPr>
      <w:r w:rsidRPr="008663B5">
        <w:rPr>
          <w:rFonts w:cs="Arial"/>
          <w:sz w:val="20"/>
          <w:szCs w:val="20"/>
          <w:lang w:val="pt-PT"/>
        </w:rPr>
        <w:t xml:space="preserve">Zunzunegui M, Ain-Lhout F, Díaz Barradas MC, Jáuregui J, Boutaled S, Álvarez Cansino L, Esquivias-Segura MP. 2010. </w:t>
      </w:r>
      <w:r w:rsidRPr="008663B5">
        <w:rPr>
          <w:rFonts w:cs="Arial"/>
          <w:sz w:val="20"/>
          <w:szCs w:val="20"/>
          <w:lang w:val="en-US"/>
        </w:rPr>
        <w:t xml:space="preserve">Fruit production under different environmental and management conditions on </w:t>
      </w:r>
      <w:r w:rsidRPr="008663B5">
        <w:rPr>
          <w:rFonts w:cs="Arial"/>
          <w:iCs/>
          <w:sz w:val="20"/>
          <w:szCs w:val="20"/>
          <w:lang w:val="en-US"/>
        </w:rPr>
        <w:t>Argania spinosa.</w:t>
      </w:r>
      <w:r w:rsidRPr="008663B5">
        <w:rPr>
          <w:rFonts w:cs="Arial"/>
          <w:sz w:val="20"/>
          <w:szCs w:val="20"/>
          <w:lang w:val="en-US"/>
        </w:rPr>
        <w:t xml:space="preserve"> </w:t>
      </w:r>
      <w:r w:rsidRPr="008663B5">
        <w:rPr>
          <w:rFonts w:cs="Arial"/>
          <w:sz w:val="20"/>
          <w:szCs w:val="20"/>
          <w:lang w:val="en-GB"/>
        </w:rPr>
        <w:t>Journal of Arid Environments 74: 1138 -1145.</w:t>
      </w:r>
    </w:p>
    <w:p w:rsidR="00402770" w:rsidRPr="008663B5" w:rsidRDefault="00402770" w:rsidP="00402770">
      <w:pPr>
        <w:pStyle w:val="Prrafodelista"/>
        <w:numPr>
          <w:ilvl w:val="0"/>
          <w:numId w:val="19"/>
        </w:numPr>
        <w:spacing w:after="0" w:line="240" w:lineRule="auto"/>
        <w:rPr>
          <w:rFonts w:cs="Arial"/>
          <w:sz w:val="20"/>
          <w:szCs w:val="20"/>
        </w:rPr>
      </w:pPr>
      <w:r w:rsidRPr="008663B5">
        <w:rPr>
          <w:rFonts w:cs="Arial"/>
          <w:sz w:val="20"/>
          <w:szCs w:val="20"/>
        </w:rPr>
        <w:t xml:space="preserve">Zunzunegui M, Díaz Barradas MC, Ain-Lhout F, Álvarez L, Esquivias MP y García Novo F. 2011. </w:t>
      </w:r>
      <w:r w:rsidRPr="008663B5">
        <w:rPr>
          <w:rFonts w:cs="Arial"/>
          <w:sz w:val="20"/>
          <w:szCs w:val="20"/>
          <w:lang w:val="en-GB"/>
        </w:rPr>
        <w:t xml:space="preserve">Seasonal physiological plasticity and recovery capacity after summer stress in Mediterranean scrub communities. </w:t>
      </w:r>
      <w:r w:rsidRPr="008663B5">
        <w:rPr>
          <w:rFonts w:cs="Arial"/>
          <w:sz w:val="20"/>
          <w:szCs w:val="20"/>
        </w:rPr>
        <w:t>Plant Ecology 212: 127-142.</w:t>
      </w:r>
    </w:p>
    <w:p w:rsidR="00402770" w:rsidRPr="008663B5" w:rsidRDefault="00402770" w:rsidP="00402770">
      <w:pPr>
        <w:pStyle w:val="Prrafodelista"/>
        <w:numPr>
          <w:ilvl w:val="0"/>
          <w:numId w:val="19"/>
        </w:numPr>
        <w:spacing w:after="0" w:line="240" w:lineRule="auto"/>
        <w:rPr>
          <w:rFonts w:cs="Arial"/>
          <w:sz w:val="20"/>
          <w:szCs w:val="20"/>
          <w:lang w:val="en-US"/>
        </w:rPr>
      </w:pPr>
      <w:r w:rsidRPr="008663B5">
        <w:rPr>
          <w:rFonts w:cs="Arial"/>
          <w:sz w:val="20"/>
          <w:szCs w:val="20"/>
        </w:rPr>
        <w:t>Zunzunegui M, Jáuregui J, Ain-Lhout F, S. Boutaleb, Álvarez Cansino L, Esquivias MP, 2013.</w:t>
      </w:r>
      <w:r w:rsidRPr="008663B5">
        <w:rPr>
          <w:rFonts w:cs="Arial"/>
          <w:spacing w:val="-3"/>
          <w:sz w:val="20"/>
          <w:szCs w:val="20"/>
        </w:rPr>
        <w:t xml:space="preserve"> </w:t>
      </w:r>
      <w:r w:rsidRPr="008663B5">
        <w:rPr>
          <w:rFonts w:cs="Arial"/>
          <w:sz w:val="20"/>
          <w:szCs w:val="20"/>
          <w:lang w:val="en-US"/>
        </w:rPr>
        <w:t xml:space="preserve">Germination success and seedling development of Argania spinosa </w:t>
      </w:r>
      <w:r w:rsidRPr="008663B5">
        <w:rPr>
          <w:rFonts w:cs="Arial"/>
          <w:sz w:val="20"/>
          <w:szCs w:val="20"/>
          <w:lang w:val="en-GB"/>
        </w:rPr>
        <w:t>under different climatic conditions and browsing intensity.</w:t>
      </w:r>
      <w:r w:rsidRPr="008663B5">
        <w:rPr>
          <w:rFonts w:cs="Arial"/>
          <w:sz w:val="20"/>
          <w:szCs w:val="20"/>
          <w:lang w:val="en-US"/>
        </w:rPr>
        <w:t xml:space="preserve"> Natural Product and Communications 8: 15-20</w:t>
      </w:r>
    </w:p>
    <w:p w:rsidR="00EC6121" w:rsidRPr="00402770" w:rsidRDefault="00402770" w:rsidP="00402770">
      <w:pPr>
        <w:pStyle w:val="Prrafodelista"/>
        <w:numPr>
          <w:ilvl w:val="0"/>
          <w:numId w:val="19"/>
        </w:numPr>
        <w:tabs>
          <w:tab w:val="left" w:pos="289"/>
        </w:tabs>
        <w:spacing w:after="0" w:line="240" w:lineRule="auto"/>
        <w:rPr>
          <w:rFonts w:cs="Arial"/>
          <w:sz w:val="20"/>
          <w:szCs w:val="20"/>
          <w:lang w:val="en-GB"/>
        </w:rPr>
      </w:pPr>
      <w:r w:rsidRPr="008663B5">
        <w:rPr>
          <w:rFonts w:cs="Arial"/>
          <w:sz w:val="20"/>
          <w:szCs w:val="20"/>
        </w:rPr>
        <w:t xml:space="preserve">Zunzunegui, M., Esquivias, M.P., Oppo, F., Gallego-Fernández, J.B. 2012. </w:t>
      </w:r>
      <w:r w:rsidRPr="008663B5">
        <w:rPr>
          <w:rFonts w:cs="Arial"/>
          <w:sz w:val="20"/>
          <w:szCs w:val="20"/>
          <w:lang w:val="en-GB"/>
        </w:rPr>
        <w:t xml:space="preserve">Interspecific competition and livestock disturbance control the spatial pattern of two coastal dune shrubs. </w:t>
      </w:r>
      <w:r w:rsidRPr="008663B5">
        <w:rPr>
          <w:rFonts w:cs="Arial"/>
          <w:sz w:val="20"/>
          <w:szCs w:val="20"/>
          <w:lang w:val="en-US"/>
        </w:rPr>
        <w:t>Plant and Soil 354: 299-309.</w:t>
      </w:r>
    </w:p>
    <w:sectPr w:rsidR="00EC6121" w:rsidRPr="00402770" w:rsidSect="00402770">
      <w:pgSz w:w="11906" w:h="16838"/>
      <w:pgMar w:top="851" w:right="849"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DejaVu LGC Sans">
    <w:panose1 w:val="00000000000000000000"/>
    <w:charset w:val="00"/>
    <w:family w:val="auto"/>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MCSC10;Times New Roman">
    <w:panose1 w:val="00000000000000000000"/>
    <w:charset w:val="00"/>
    <w:family w:val="roman"/>
    <w:notTrueType/>
    <w:pitch w:val="default"/>
    <w:sig w:usb0="00000000" w:usb1="00000000" w:usb2="00000000" w:usb3="00000000" w:csb0="00000000" w:csb1="00000000"/>
  </w:font>
  <w:font w:name="CMR10;Times New Roman">
    <w:panose1 w:val="00000000000000000000"/>
    <w:charset w:val="00"/>
    <w:family w:val="roman"/>
    <w:notTrueType/>
    <w:pitch w:val="default"/>
    <w:sig w:usb0="00000000" w:usb1="00000000" w:usb2="00000000" w:usb3="00000000" w:csb0="00000000" w:csb1="00000000"/>
  </w:font>
  <w:font w:name="CMTI10;Times New Roman">
    <w:altName w:val="Times New Roman"/>
    <w:panose1 w:val="00000000000000000000"/>
    <w:charset w:val="00"/>
    <w:family w:val="roman"/>
    <w:notTrueType/>
    <w:pitch w:val="default"/>
    <w:sig w:usb0="00000000" w:usb1="00000000" w:usb2="00000000" w:usb3="00000000" w:csb0="00000000" w:csb1="00000000"/>
  </w:font>
  <w:font w:name="MS-Mincho">
    <w:altName w:val="ＭＳ 明朝"/>
    <w:panose1 w:val="00000000000000000000"/>
    <w:charset w:val="80"/>
    <w:family w:val="auto"/>
    <w:notTrueType/>
    <w:pitch w:val="default"/>
    <w:sig w:usb0="00000001" w:usb1="08070000" w:usb2="00000010" w:usb3="00000000" w:csb0="00020000" w:csb1="00000000"/>
  </w:font>
  <w:font w:name="AdvTimes">
    <w:altName w:val="ＭＳ 明朝"/>
    <w:panose1 w:val="00000000000000000000"/>
    <w:charset w:val="80"/>
    <w:family w:val="auto"/>
    <w:notTrueType/>
    <w:pitch w:val="default"/>
    <w:sig w:usb0="00000003" w:usb1="08070000" w:usb2="00000010" w:usb3="00000000" w:csb0="00020001" w:csb1="00000000"/>
  </w:font>
  <w:font w:name="PMingLiU">
    <w:altName w:val="新細明體"/>
    <w:panose1 w:val="02020500000000000000"/>
    <w:charset w:val="88"/>
    <w:family w:val="auto"/>
    <w:notTrueType/>
    <w:pitch w:val="variable"/>
    <w:sig w:usb0="00000001" w:usb1="08080000" w:usb2="00000010" w:usb3="00000000" w:csb0="00100000"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4"/>
    <w:lvl w:ilvl="0">
      <w:start w:val="1"/>
      <w:numFmt w:val="lowerLetter"/>
      <w:lvlText w:val="%1)"/>
      <w:lvlJc w:val="left"/>
      <w:pPr>
        <w:ind w:left="720" w:hanging="360"/>
      </w:pPr>
    </w:lvl>
  </w:abstractNum>
  <w:abstractNum w:abstractNumId="1">
    <w:nsid w:val="00E913E9"/>
    <w:multiLevelType w:val="hybridMultilevel"/>
    <w:tmpl w:val="165631CE"/>
    <w:lvl w:ilvl="0" w:tplc="0C0A000F">
      <w:start w:val="1"/>
      <w:numFmt w:val="decimal"/>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E6608A"/>
    <w:multiLevelType w:val="hybridMultilevel"/>
    <w:tmpl w:val="849E2ACE"/>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5A41BDB"/>
    <w:multiLevelType w:val="hybridMultilevel"/>
    <w:tmpl w:val="C81C7A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81F4565"/>
    <w:multiLevelType w:val="hybridMultilevel"/>
    <w:tmpl w:val="0DA4CE78"/>
    <w:lvl w:ilvl="0" w:tplc="F11447F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1E07B69"/>
    <w:multiLevelType w:val="hybridMultilevel"/>
    <w:tmpl w:val="DFF8EFA0"/>
    <w:lvl w:ilvl="0" w:tplc="C868C9B0">
      <w:start w:val="1"/>
      <w:numFmt w:val="decimal"/>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6">
    <w:nsid w:val="12CB37DF"/>
    <w:multiLevelType w:val="multilevel"/>
    <w:tmpl w:val="40382DA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7">
    <w:nsid w:val="13F83D1C"/>
    <w:multiLevelType w:val="hybridMultilevel"/>
    <w:tmpl w:val="33B4F0F4"/>
    <w:lvl w:ilvl="0" w:tplc="0C0A0001">
      <w:start w:val="1"/>
      <w:numFmt w:val="bullet"/>
      <w:lvlText w:val=""/>
      <w:lvlJc w:val="left"/>
      <w:pPr>
        <w:ind w:left="643" w:hanging="360"/>
      </w:pPr>
      <w:rPr>
        <w:rFonts w:ascii="Symbol" w:hAnsi="Symbol"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8">
    <w:nsid w:val="147506DA"/>
    <w:multiLevelType w:val="hybridMultilevel"/>
    <w:tmpl w:val="FD4AB9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5995547"/>
    <w:multiLevelType w:val="hybridMultilevel"/>
    <w:tmpl w:val="BDDC5BA6"/>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83560CA"/>
    <w:multiLevelType w:val="multilevel"/>
    <w:tmpl w:val="0778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1C36E6"/>
    <w:multiLevelType w:val="hybridMultilevel"/>
    <w:tmpl w:val="A24EFF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FCA4EDA"/>
    <w:multiLevelType w:val="multilevel"/>
    <w:tmpl w:val="B07299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
    <w:nsid w:val="20E81428"/>
    <w:multiLevelType w:val="hybridMultilevel"/>
    <w:tmpl w:val="6B3672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2BD523B"/>
    <w:multiLevelType w:val="hybridMultilevel"/>
    <w:tmpl w:val="AC282B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3496ABA"/>
    <w:multiLevelType w:val="hybridMultilevel"/>
    <w:tmpl w:val="0C9E4EA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6763D1B"/>
    <w:multiLevelType w:val="hybridMultilevel"/>
    <w:tmpl w:val="9AB8F12C"/>
    <w:lvl w:ilvl="0" w:tplc="4CCCBD60">
      <w:start w:val="1"/>
      <w:numFmt w:val="lowerLetter"/>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F063CAC"/>
    <w:multiLevelType w:val="hybridMultilevel"/>
    <w:tmpl w:val="8F147BDC"/>
    <w:lvl w:ilvl="0" w:tplc="0C0A0019">
      <w:start w:val="1"/>
      <w:numFmt w:val="lowerLetter"/>
      <w:lvlText w:val="%1."/>
      <w:lvlJc w:val="left"/>
      <w:pPr>
        <w:tabs>
          <w:tab w:val="num" w:pos="1510"/>
        </w:tabs>
        <w:ind w:left="151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01C3D38"/>
    <w:multiLevelType w:val="hybridMultilevel"/>
    <w:tmpl w:val="B6F6A54C"/>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0293188"/>
    <w:multiLevelType w:val="hybridMultilevel"/>
    <w:tmpl w:val="7F5C6928"/>
    <w:lvl w:ilvl="0" w:tplc="0C0A0019">
      <w:start w:val="1"/>
      <w:numFmt w:val="lowerLetter"/>
      <w:lvlText w:val="%1."/>
      <w:lvlJc w:val="left"/>
      <w:pPr>
        <w:tabs>
          <w:tab w:val="num" w:pos="1431"/>
        </w:tabs>
        <w:ind w:left="1431" w:hanging="360"/>
      </w:pPr>
      <w:rPr>
        <w:rFonts w:hint="default"/>
      </w:rPr>
    </w:lvl>
    <w:lvl w:ilvl="1" w:tplc="0C0A0019" w:tentative="1">
      <w:start w:val="1"/>
      <w:numFmt w:val="lowerLetter"/>
      <w:lvlText w:val="%2."/>
      <w:lvlJc w:val="left"/>
      <w:pPr>
        <w:tabs>
          <w:tab w:val="num" w:pos="2151"/>
        </w:tabs>
        <w:ind w:left="2151" w:hanging="360"/>
      </w:pPr>
    </w:lvl>
    <w:lvl w:ilvl="2" w:tplc="0C0A001B" w:tentative="1">
      <w:start w:val="1"/>
      <w:numFmt w:val="lowerRoman"/>
      <w:lvlText w:val="%3."/>
      <w:lvlJc w:val="right"/>
      <w:pPr>
        <w:tabs>
          <w:tab w:val="num" w:pos="2871"/>
        </w:tabs>
        <w:ind w:left="2871" w:hanging="180"/>
      </w:pPr>
    </w:lvl>
    <w:lvl w:ilvl="3" w:tplc="0C0A000F" w:tentative="1">
      <w:start w:val="1"/>
      <w:numFmt w:val="decimal"/>
      <w:lvlText w:val="%4."/>
      <w:lvlJc w:val="left"/>
      <w:pPr>
        <w:tabs>
          <w:tab w:val="num" w:pos="3591"/>
        </w:tabs>
        <w:ind w:left="3591" w:hanging="360"/>
      </w:pPr>
    </w:lvl>
    <w:lvl w:ilvl="4" w:tplc="0C0A0019" w:tentative="1">
      <w:start w:val="1"/>
      <w:numFmt w:val="lowerLetter"/>
      <w:lvlText w:val="%5."/>
      <w:lvlJc w:val="left"/>
      <w:pPr>
        <w:tabs>
          <w:tab w:val="num" w:pos="4311"/>
        </w:tabs>
        <w:ind w:left="4311" w:hanging="360"/>
      </w:pPr>
    </w:lvl>
    <w:lvl w:ilvl="5" w:tplc="0C0A001B" w:tentative="1">
      <w:start w:val="1"/>
      <w:numFmt w:val="lowerRoman"/>
      <w:lvlText w:val="%6."/>
      <w:lvlJc w:val="right"/>
      <w:pPr>
        <w:tabs>
          <w:tab w:val="num" w:pos="5031"/>
        </w:tabs>
        <w:ind w:left="5031" w:hanging="180"/>
      </w:pPr>
    </w:lvl>
    <w:lvl w:ilvl="6" w:tplc="0C0A000F" w:tentative="1">
      <w:start w:val="1"/>
      <w:numFmt w:val="decimal"/>
      <w:lvlText w:val="%7."/>
      <w:lvlJc w:val="left"/>
      <w:pPr>
        <w:tabs>
          <w:tab w:val="num" w:pos="5751"/>
        </w:tabs>
        <w:ind w:left="5751" w:hanging="360"/>
      </w:pPr>
    </w:lvl>
    <w:lvl w:ilvl="7" w:tplc="0C0A0019" w:tentative="1">
      <w:start w:val="1"/>
      <w:numFmt w:val="lowerLetter"/>
      <w:lvlText w:val="%8."/>
      <w:lvlJc w:val="left"/>
      <w:pPr>
        <w:tabs>
          <w:tab w:val="num" w:pos="6471"/>
        </w:tabs>
        <w:ind w:left="6471" w:hanging="360"/>
      </w:pPr>
    </w:lvl>
    <w:lvl w:ilvl="8" w:tplc="0C0A001B" w:tentative="1">
      <w:start w:val="1"/>
      <w:numFmt w:val="lowerRoman"/>
      <w:lvlText w:val="%9."/>
      <w:lvlJc w:val="right"/>
      <w:pPr>
        <w:tabs>
          <w:tab w:val="num" w:pos="7191"/>
        </w:tabs>
        <w:ind w:left="7191" w:hanging="180"/>
      </w:pPr>
    </w:lvl>
  </w:abstractNum>
  <w:abstractNum w:abstractNumId="20">
    <w:nsid w:val="415C2E0A"/>
    <w:multiLevelType w:val="hybridMultilevel"/>
    <w:tmpl w:val="540E150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40248A5"/>
    <w:multiLevelType w:val="hybridMultilevel"/>
    <w:tmpl w:val="DFF8EFA0"/>
    <w:lvl w:ilvl="0" w:tplc="C868C9B0">
      <w:start w:val="1"/>
      <w:numFmt w:val="decimal"/>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22">
    <w:nsid w:val="487D375F"/>
    <w:multiLevelType w:val="hybridMultilevel"/>
    <w:tmpl w:val="0042301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C4D7BF8"/>
    <w:multiLevelType w:val="hybridMultilevel"/>
    <w:tmpl w:val="612E87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E5B4CB0"/>
    <w:multiLevelType w:val="hybridMultilevel"/>
    <w:tmpl w:val="6AD6F4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A3E65FF8">
      <w:start w:val="1"/>
      <w:numFmt w:val="decimal"/>
      <w:lvlText w:val="%4."/>
      <w:lvlJc w:val="left"/>
      <w:pPr>
        <w:ind w:left="360" w:hanging="360"/>
      </w:pPr>
      <w:rPr>
        <w:b w:val="0"/>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2461365"/>
    <w:multiLevelType w:val="multilevel"/>
    <w:tmpl w:val="704A1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63238D"/>
    <w:multiLevelType w:val="hybridMultilevel"/>
    <w:tmpl w:val="37F66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9BB2373"/>
    <w:multiLevelType w:val="hybridMultilevel"/>
    <w:tmpl w:val="33546E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E745B3D"/>
    <w:multiLevelType w:val="hybridMultilevel"/>
    <w:tmpl w:val="13A4CB8A"/>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26D3814"/>
    <w:multiLevelType w:val="hybridMultilevel"/>
    <w:tmpl w:val="2F8EE5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C5128BA"/>
    <w:multiLevelType w:val="hybridMultilevel"/>
    <w:tmpl w:val="DD5A4778"/>
    <w:lvl w:ilvl="0" w:tplc="1BDAF6FE">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EEE70B5"/>
    <w:multiLevelType w:val="multilevel"/>
    <w:tmpl w:val="24809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D536CF"/>
    <w:multiLevelType w:val="hybridMultilevel"/>
    <w:tmpl w:val="7576B78E"/>
    <w:lvl w:ilvl="0" w:tplc="0C0A000F">
      <w:start w:val="1"/>
      <w:numFmt w:val="decimal"/>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6BD797C"/>
    <w:multiLevelType w:val="hybridMultilevel"/>
    <w:tmpl w:val="DBF28E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7E14EDA"/>
    <w:multiLevelType w:val="hybridMultilevel"/>
    <w:tmpl w:val="7576B78E"/>
    <w:lvl w:ilvl="0" w:tplc="0C0A000F">
      <w:start w:val="1"/>
      <w:numFmt w:val="decimal"/>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97965A6"/>
    <w:multiLevelType w:val="hybridMultilevel"/>
    <w:tmpl w:val="B5063D6A"/>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nsid w:val="7F484022"/>
    <w:multiLevelType w:val="hybridMultilevel"/>
    <w:tmpl w:val="EC923970"/>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31"/>
  </w:num>
  <w:num w:numId="3">
    <w:abstractNumId w:val="6"/>
  </w:num>
  <w:num w:numId="4">
    <w:abstractNumId w:val="25"/>
  </w:num>
  <w:num w:numId="5">
    <w:abstractNumId w:val="16"/>
  </w:num>
  <w:num w:numId="6">
    <w:abstractNumId w:val="13"/>
  </w:num>
  <w:num w:numId="7">
    <w:abstractNumId w:val="1"/>
  </w:num>
  <w:num w:numId="8">
    <w:abstractNumId w:val="19"/>
  </w:num>
  <w:num w:numId="9">
    <w:abstractNumId w:val="28"/>
  </w:num>
  <w:num w:numId="10">
    <w:abstractNumId w:val="18"/>
  </w:num>
  <w:num w:numId="11">
    <w:abstractNumId w:val="17"/>
  </w:num>
  <w:num w:numId="12">
    <w:abstractNumId w:val="22"/>
  </w:num>
  <w:num w:numId="13">
    <w:abstractNumId w:val="14"/>
  </w:num>
  <w:num w:numId="14">
    <w:abstractNumId w:val="9"/>
  </w:num>
  <w:num w:numId="15">
    <w:abstractNumId w:val="4"/>
  </w:num>
  <w:num w:numId="16">
    <w:abstractNumId w:val="2"/>
  </w:num>
  <w:num w:numId="17">
    <w:abstractNumId w:val="35"/>
  </w:num>
  <w:num w:numId="18">
    <w:abstractNumId w:val="24"/>
  </w:num>
  <w:num w:numId="19">
    <w:abstractNumId w:val="30"/>
  </w:num>
  <w:num w:numId="20">
    <w:abstractNumId w:val="34"/>
  </w:num>
  <w:num w:numId="21">
    <w:abstractNumId w:val="12"/>
  </w:num>
  <w:num w:numId="22">
    <w:abstractNumId w:val="20"/>
  </w:num>
  <w:num w:numId="23">
    <w:abstractNumId w:val="3"/>
  </w:num>
  <w:num w:numId="24">
    <w:abstractNumId w:val="8"/>
  </w:num>
  <w:num w:numId="25">
    <w:abstractNumId w:val="7"/>
  </w:num>
  <w:num w:numId="26">
    <w:abstractNumId w:val="15"/>
  </w:num>
  <w:num w:numId="27">
    <w:abstractNumId w:val="36"/>
  </w:num>
  <w:num w:numId="28">
    <w:abstractNumId w:val="11"/>
  </w:num>
  <w:num w:numId="29">
    <w:abstractNumId w:val="29"/>
  </w:num>
  <w:num w:numId="30">
    <w:abstractNumId w:val="23"/>
  </w:num>
  <w:num w:numId="31">
    <w:abstractNumId w:val="32"/>
  </w:num>
  <w:num w:numId="32">
    <w:abstractNumId w:val="33"/>
  </w:num>
  <w:num w:numId="33">
    <w:abstractNumId w:val="0"/>
  </w:num>
  <w:num w:numId="34">
    <w:abstractNumId w:val="26"/>
  </w:num>
  <w:num w:numId="35">
    <w:abstractNumId w:val="27"/>
  </w:num>
  <w:num w:numId="36">
    <w:abstractNumId w:val="2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402770"/>
    <w:rsid w:val="00402770"/>
    <w:rsid w:val="006A67A6"/>
    <w:rsid w:val="009F456D"/>
    <w:rsid w:val="00DF7B1E"/>
    <w:rsid w:val="00EC612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Classic 4" w:uiPriority="0"/>
    <w:lsdException w:name="Table Colorful 3" w:uiPriority="0"/>
    <w:lsdException w:name="Table Columns 1" w:uiPriority="0"/>
    <w:lsdException w:name="Table Columns 3" w:uiPriority="0"/>
    <w:lsdException w:name="Table Grid 3" w:uiPriority="0"/>
    <w:lsdException w:name="Table Grid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70"/>
    <w:rPr>
      <w:rFonts w:ascii="Arial" w:hAnsi="Arial"/>
      <w:sz w:val="24"/>
    </w:rPr>
  </w:style>
  <w:style w:type="paragraph" w:styleId="Ttulo1">
    <w:name w:val="heading 1"/>
    <w:basedOn w:val="Normal"/>
    <w:next w:val="Normal"/>
    <w:link w:val="Ttulo1Car"/>
    <w:qFormat/>
    <w:rsid w:val="00402770"/>
    <w:pPr>
      <w:keepNext/>
      <w:widowControl w:val="0"/>
      <w:autoSpaceDE w:val="0"/>
      <w:autoSpaceDN w:val="0"/>
      <w:adjustRightInd w:val="0"/>
      <w:spacing w:after="0" w:line="240" w:lineRule="auto"/>
      <w:outlineLvl w:val="0"/>
    </w:pPr>
    <w:rPr>
      <w:rFonts w:eastAsia="Times New Roman" w:cs="Arial"/>
      <w:b/>
      <w:bCs/>
      <w:szCs w:val="24"/>
      <w:lang w:eastAsia="es-ES"/>
    </w:rPr>
  </w:style>
  <w:style w:type="paragraph" w:styleId="Ttulo2">
    <w:name w:val="heading 2"/>
    <w:basedOn w:val="Normal"/>
    <w:next w:val="Normal"/>
    <w:link w:val="Ttulo2Car"/>
    <w:uiPriority w:val="9"/>
    <w:qFormat/>
    <w:rsid w:val="00402770"/>
    <w:pPr>
      <w:keepNext/>
      <w:widowControl w:val="0"/>
      <w:autoSpaceDE w:val="0"/>
      <w:autoSpaceDN w:val="0"/>
      <w:adjustRightInd w:val="0"/>
      <w:spacing w:after="0" w:line="240" w:lineRule="auto"/>
      <w:jc w:val="both"/>
      <w:outlineLvl w:val="1"/>
    </w:pPr>
    <w:rPr>
      <w:rFonts w:eastAsia="Times New Roman" w:cs="Arial"/>
      <w:szCs w:val="24"/>
      <w:u w:val="single"/>
      <w:lang w:eastAsia="es-ES"/>
    </w:rPr>
  </w:style>
  <w:style w:type="paragraph" w:styleId="Ttulo3">
    <w:name w:val="heading 3"/>
    <w:basedOn w:val="Normal"/>
    <w:next w:val="Normal"/>
    <w:link w:val="Ttulo3Car"/>
    <w:qFormat/>
    <w:rsid w:val="00402770"/>
    <w:pPr>
      <w:keepNext/>
      <w:widowControl w:val="0"/>
      <w:autoSpaceDE w:val="0"/>
      <w:autoSpaceDN w:val="0"/>
      <w:adjustRightInd w:val="0"/>
      <w:spacing w:before="240" w:after="60" w:line="240" w:lineRule="auto"/>
      <w:outlineLvl w:val="2"/>
    </w:pPr>
    <w:rPr>
      <w:rFonts w:eastAsia="Times New Roman" w:cs="Arial"/>
      <w:b/>
      <w:bCs/>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02770"/>
    <w:rPr>
      <w:rFonts w:ascii="Arial" w:eastAsia="Times New Roman" w:hAnsi="Arial" w:cs="Arial"/>
      <w:b/>
      <w:bCs/>
      <w:sz w:val="24"/>
      <w:szCs w:val="24"/>
      <w:lang w:eastAsia="es-ES"/>
    </w:rPr>
  </w:style>
  <w:style w:type="character" w:customStyle="1" w:styleId="Ttulo2Car">
    <w:name w:val="Título 2 Car"/>
    <w:basedOn w:val="Fuentedeprrafopredeter"/>
    <w:link w:val="Ttulo2"/>
    <w:uiPriority w:val="9"/>
    <w:rsid w:val="00402770"/>
    <w:rPr>
      <w:rFonts w:ascii="Arial" w:eastAsia="Times New Roman" w:hAnsi="Arial" w:cs="Arial"/>
      <w:sz w:val="24"/>
      <w:szCs w:val="24"/>
      <w:u w:val="single"/>
      <w:lang w:eastAsia="es-ES"/>
    </w:rPr>
  </w:style>
  <w:style w:type="character" w:customStyle="1" w:styleId="Ttulo3Car">
    <w:name w:val="Título 3 Car"/>
    <w:basedOn w:val="Fuentedeprrafopredeter"/>
    <w:link w:val="Ttulo3"/>
    <w:rsid w:val="00402770"/>
    <w:rPr>
      <w:rFonts w:ascii="Arial" w:eastAsia="Times New Roman" w:hAnsi="Arial" w:cs="Arial"/>
      <w:b/>
      <w:bCs/>
      <w:sz w:val="24"/>
      <w:szCs w:val="26"/>
      <w:lang w:eastAsia="es-ES"/>
    </w:rPr>
  </w:style>
  <w:style w:type="character" w:styleId="Hipervnculo">
    <w:name w:val="Hyperlink"/>
    <w:uiPriority w:val="99"/>
    <w:rsid w:val="00402770"/>
    <w:rPr>
      <w:color w:val="000080"/>
      <w:u w:val="single"/>
    </w:rPr>
  </w:style>
  <w:style w:type="paragraph" w:customStyle="1" w:styleId="Default">
    <w:name w:val="Default"/>
    <w:rsid w:val="00402770"/>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Prrafodelista">
    <w:name w:val="List Paragraph"/>
    <w:basedOn w:val="Normal"/>
    <w:uiPriority w:val="34"/>
    <w:qFormat/>
    <w:rsid w:val="00402770"/>
    <w:pPr>
      <w:ind w:left="720"/>
      <w:contextualSpacing/>
    </w:pPr>
  </w:style>
  <w:style w:type="character" w:customStyle="1" w:styleId="textonegrita">
    <w:name w:val="textonegrita"/>
    <w:rsid w:val="00402770"/>
  </w:style>
  <w:style w:type="character" w:customStyle="1" w:styleId="adtext">
    <w:name w:val="adtext"/>
    <w:rsid w:val="00402770"/>
  </w:style>
  <w:style w:type="paragraph" w:customStyle="1" w:styleId="textojustificado">
    <w:name w:val="textojustificado"/>
    <w:basedOn w:val="Normal"/>
    <w:rsid w:val="00402770"/>
    <w:pPr>
      <w:spacing w:before="100" w:beforeAutospacing="1" w:after="100" w:afterAutospacing="1" w:line="240" w:lineRule="auto"/>
    </w:pPr>
    <w:rPr>
      <w:rFonts w:ascii="Times New Roman" w:eastAsia="Times New Roman" w:hAnsi="Times New Roman" w:cs="Times New Roman"/>
      <w:szCs w:val="24"/>
      <w:lang w:eastAsia="es-ES"/>
    </w:rPr>
  </w:style>
  <w:style w:type="paragraph" w:customStyle="1" w:styleId="Estilopredeterminado">
    <w:name w:val="Estilo predeterminado"/>
    <w:uiPriority w:val="99"/>
    <w:rsid w:val="00402770"/>
    <w:pPr>
      <w:suppressAutoHyphens/>
    </w:pPr>
    <w:rPr>
      <w:rFonts w:ascii="Times New Roman" w:eastAsia="Times New Roman" w:hAnsi="Times New Roman" w:cs="Times New Roman"/>
      <w:color w:val="00000A"/>
      <w:sz w:val="24"/>
      <w:szCs w:val="24"/>
      <w:lang w:eastAsia="es-ES"/>
    </w:rPr>
  </w:style>
  <w:style w:type="table" w:styleId="Tablaconcuadrcula">
    <w:name w:val="Table Grid"/>
    <w:basedOn w:val="Tablanormal"/>
    <w:uiPriority w:val="59"/>
    <w:rsid w:val="00402770"/>
    <w:pPr>
      <w:spacing w:after="0" w:line="240" w:lineRule="auto"/>
    </w:pPr>
    <w:rPr>
      <w:rFonts w:ascii="Times New Roman" w:eastAsia="Times New Roman" w:hAnsi="Times New Roman" w:cs="Times New Roman"/>
      <w:sz w:val="20"/>
      <w:szCs w:val="20"/>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nhideWhenUsed/>
    <w:rsid w:val="00402770"/>
    <w:pPr>
      <w:spacing w:after="0" w:line="240" w:lineRule="auto"/>
    </w:pPr>
    <w:rPr>
      <w:rFonts w:ascii="Consolas" w:hAnsi="Consolas" w:cs="Times New Roman"/>
      <w:sz w:val="21"/>
      <w:szCs w:val="21"/>
      <w:lang w:eastAsia="es-ES"/>
    </w:rPr>
  </w:style>
  <w:style w:type="character" w:customStyle="1" w:styleId="TextosinformatoCar">
    <w:name w:val="Texto sin formato Car"/>
    <w:basedOn w:val="Fuentedeprrafopredeter"/>
    <w:link w:val="Textosinformato"/>
    <w:rsid w:val="00402770"/>
    <w:rPr>
      <w:rFonts w:ascii="Consolas" w:hAnsi="Consolas" w:cs="Times New Roman"/>
      <w:sz w:val="21"/>
      <w:szCs w:val="21"/>
      <w:lang w:eastAsia="es-ES"/>
    </w:rPr>
  </w:style>
  <w:style w:type="character" w:styleId="Hipervnculovisitado">
    <w:name w:val="FollowedHyperlink"/>
    <w:basedOn w:val="Fuentedeprrafopredeter"/>
    <w:unhideWhenUsed/>
    <w:rsid w:val="00402770"/>
    <w:rPr>
      <w:color w:val="800080" w:themeColor="followedHyperlink"/>
      <w:u w:val="single"/>
    </w:rPr>
  </w:style>
  <w:style w:type="paragraph" w:styleId="NormalWeb">
    <w:name w:val="Normal (Web)"/>
    <w:basedOn w:val="Normal"/>
    <w:uiPriority w:val="99"/>
    <w:rsid w:val="00402770"/>
    <w:pPr>
      <w:widowControl w:val="0"/>
      <w:autoSpaceDE w:val="0"/>
      <w:autoSpaceDN w:val="0"/>
      <w:adjustRightInd w:val="0"/>
      <w:spacing w:before="280" w:after="280" w:line="240" w:lineRule="auto"/>
    </w:pPr>
    <w:rPr>
      <w:rFonts w:ascii="Times New Roman" w:eastAsia="Times New Roman" w:hAnsi="Times New Roman" w:cs="Times New Roman"/>
      <w:szCs w:val="24"/>
      <w:lang w:eastAsia="es-ES"/>
    </w:rPr>
  </w:style>
  <w:style w:type="paragraph" w:customStyle="1" w:styleId="Prrafodelista1">
    <w:name w:val="Párrafo de lista1"/>
    <w:basedOn w:val="Normal"/>
    <w:rsid w:val="00402770"/>
    <w:pPr>
      <w:spacing w:after="0" w:line="240" w:lineRule="auto"/>
      <w:ind w:left="720"/>
    </w:pPr>
    <w:rPr>
      <w:rFonts w:ascii="Times New Roman" w:eastAsia="Times New Roman" w:hAnsi="Times New Roman" w:cs="Times New Roman"/>
      <w:szCs w:val="24"/>
      <w:lang w:eastAsia="es-ES"/>
    </w:rPr>
  </w:style>
  <w:style w:type="paragraph" w:styleId="Textoindependiente">
    <w:name w:val="Body Text"/>
    <w:basedOn w:val="Normal"/>
    <w:link w:val="TextoindependienteCar"/>
    <w:uiPriority w:val="99"/>
    <w:rsid w:val="00402770"/>
    <w:pPr>
      <w:widowControl w:val="0"/>
      <w:autoSpaceDE w:val="0"/>
      <w:autoSpaceDN w:val="0"/>
      <w:adjustRightInd w:val="0"/>
      <w:spacing w:after="0" w:line="240" w:lineRule="auto"/>
      <w:jc w:val="both"/>
    </w:pPr>
    <w:rPr>
      <w:rFonts w:eastAsia="Times New Roman" w:cs="Arial"/>
      <w:szCs w:val="24"/>
      <w:lang w:eastAsia="es-ES"/>
    </w:rPr>
  </w:style>
  <w:style w:type="character" w:customStyle="1" w:styleId="TextoindependienteCar">
    <w:name w:val="Texto independiente Car"/>
    <w:basedOn w:val="Fuentedeprrafopredeter"/>
    <w:link w:val="Textoindependiente"/>
    <w:uiPriority w:val="99"/>
    <w:rsid w:val="00402770"/>
    <w:rPr>
      <w:rFonts w:ascii="Arial" w:eastAsia="Times New Roman" w:hAnsi="Arial" w:cs="Arial"/>
      <w:sz w:val="24"/>
      <w:szCs w:val="24"/>
      <w:lang w:eastAsia="es-ES"/>
    </w:rPr>
  </w:style>
  <w:style w:type="character" w:customStyle="1" w:styleId="TextodegloboCar">
    <w:name w:val="Texto de globo Car"/>
    <w:basedOn w:val="Fuentedeprrafopredeter"/>
    <w:link w:val="Textodeglobo"/>
    <w:uiPriority w:val="99"/>
    <w:semiHidden/>
    <w:rsid w:val="00402770"/>
    <w:rPr>
      <w:rFonts w:ascii="Tahoma" w:eastAsia="Times New Roman" w:hAnsi="Tahoma" w:cs="Tahoma"/>
      <w:sz w:val="16"/>
      <w:szCs w:val="16"/>
    </w:rPr>
  </w:style>
  <w:style w:type="paragraph" w:styleId="Textodeglobo">
    <w:name w:val="Balloon Text"/>
    <w:basedOn w:val="Normal"/>
    <w:link w:val="TextodegloboCar"/>
    <w:uiPriority w:val="99"/>
    <w:semiHidden/>
    <w:rsid w:val="00402770"/>
    <w:pPr>
      <w:spacing w:after="0" w:line="240" w:lineRule="auto"/>
    </w:pPr>
    <w:rPr>
      <w:rFonts w:ascii="Tahoma" w:eastAsia="Times New Roman" w:hAnsi="Tahoma" w:cs="Tahoma"/>
      <w:sz w:val="16"/>
      <w:szCs w:val="16"/>
    </w:rPr>
  </w:style>
  <w:style w:type="character" w:customStyle="1" w:styleId="TextodegloboCar1">
    <w:name w:val="Texto de globo Car1"/>
    <w:basedOn w:val="Fuentedeprrafopredeter"/>
    <w:link w:val="Textodeglobo"/>
    <w:uiPriority w:val="99"/>
    <w:semiHidden/>
    <w:rsid w:val="00402770"/>
    <w:rPr>
      <w:rFonts w:ascii="Tahoma" w:hAnsi="Tahoma" w:cs="Tahoma"/>
      <w:sz w:val="16"/>
      <w:szCs w:val="16"/>
    </w:rPr>
  </w:style>
  <w:style w:type="paragraph" w:styleId="Piedepgina">
    <w:name w:val="footer"/>
    <w:basedOn w:val="Normal"/>
    <w:link w:val="PiedepginaCar"/>
    <w:uiPriority w:val="99"/>
    <w:rsid w:val="00402770"/>
    <w:pPr>
      <w:tabs>
        <w:tab w:val="center" w:pos="4252"/>
        <w:tab w:val="right" w:pos="8504"/>
      </w:tabs>
      <w:spacing w:after="0" w:line="240" w:lineRule="auto"/>
    </w:pPr>
    <w:rPr>
      <w:rFonts w:ascii="Times New Roman" w:eastAsia="Times New Roman" w:hAnsi="Times New Roman" w:cs="Times New Roman"/>
      <w:szCs w:val="24"/>
      <w:lang/>
    </w:rPr>
  </w:style>
  <w:style w:type="character" w:customStyle="1" w:styleId="PiedepginaCar">
    <w:name w:val="Pie de página Car"/>
    <w:basedOn w:val="Fuentedeprrafopredeter"/>
    <w:link w:val="Piedepgina"/>
    <w:uiPriority w:val="99"/>
    <w:rsid w:val="00402770"/>
    <w:rPr>
      <w:rFonts w:ascii="Times New Roman" w:eastAsia="Times New Roman" w:hAnsi="Times New Roman" w:cs="Times New Roman"/>
      <w:sz w:val="24"/>
      <w:szCs w:val="24"/>
      <w:lang/>
    </w:rPr>
  </w:style>
  <w:style w:type="character" w:styleId="Nmerodepgina">
    <w:name w:val="page number"/>
    <w:basedOn w:val="Fuentedeprrafopredeter"/>
    <w:rsid w:val="00402770"/>
  </w:style>
  <w:style w:type="paragraph" w:styleId="Encabezado">
    <w:name w:val="header"/>
    <w:basedOn w:val="Normal"/>
    <w:link w:val="EncabezadoCar"/>
    <w:rsid w:val="00402770"/>
    <w:pPr>
      <w:tabs>
        <w:tab w:val="center" w:pos="4252"/>
        <w:tab w:val="right" w:pos="8504"/>
      </w:tabs>
      <w:spacing w:after="0" w:line="240" w:lineRule="auto"/>
    </w:pPr>
    <w:rPr>
      <w:rFonts w:ascii="Times New Roman" w:eastAsia="Times New Roman" w:hAnsi="Times New Roman" w:cs="Times New Roman"/>
      <w:szCs w:val="24"/>
      <w:lang w:eastAsia="es-ES"/>
    </w:rPr>
  </w:style>
  <w:style w:type="character" w:customStyle="1" w:styleId="EncabezadoCar">
    <w:name w:val="Encabezado Car"/>
    <w:basedOn w:val="Fuentedeprrafopredeter"/>
    <w:link w:val="Encabezado"/>
    <w:rsid w:val="00402770"/>
    <w:rPr>
      <w:rFonts w:ascii="Times New Roman" w:eastAsia="Times New Roman" w:hAnsi="Times New Roman" w:cs="Times New Roman"/>
      <w:sz w:val="24"/>
      <w:szCs w:val="24"/>
      <w:lang w:eastAsia="es-ES"/>
    </w:rPr>
  </w:style>
  <w:style w:type="character" w:customStyle="1" w:styleId="Internetlink">
    <w:name w:val="Internet link"/>
    <w:rsid w:val="00402770"/>
    <w:rPr>
      <w:rFonts w:cs="DejaVu LGC Sans"/>
      <w:color w:val="0000FF"/>
      <w:u w:val="single"/>
      <w:lang w:val="es-ES_tradnl"/>
    </w:rPr>
  </w:style>
  <w:style w:type="paragraph" w:styleId="Lista2">
    <w:name w:val="List 2"/>
    <w:basedOn w:val="Normal"/>
    <w:rsid w:val="00402770"/>
    <w:pPr>
      <w:widowControl w:val="0"/>
      <w:autoSpaceDE w:val="0"/>
      <w:autoSpaceDN w:val="0"/>
      <w:adjustRightInd w:val="0"/>
      <w:spacing w:after="0" w:line="240" w:lineRule="auto"/>
      <w:ind w:left="566" w:hanging="283"/>
    </w:pPr>
    <w:rPr>
      <w:rFonts w:ascii="Times New Roman" w:eastAsia="Times New Roman" w:hAnsi="Times New Roman" w:cs="Times New Roman"/>
      <w:szCs w:val="24"/>
      <w:lang w:eastAsia="es-ES"/>
    </w:rPr>
  </w:style>
  <w:style w:type="paragraph" w:styleId="Textonotapie">
    <w:name w:val="footnote text"/>
    <w:basedOn w:val="Normal"/>
    <w:link w:val="TextonotapieCar"/>
    <w:semiHidden/>
    <w:rsid w:val="00402770"/>
    <w:pPr>
      <w:widowControl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402770"/>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uiPriority w:val="99"/>
    <w:semiHidden/>
    <w:rsid w:val="00402770"/>
    <w:pPr>
      <w:widowControl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402770"/>
    <w:rPr>
      <w:rFonts w:ascii="Times New Roman" w:eastAsia="Times New Roman" w:hAnsi="Times New Roman" w:cs="Times New Roman"/>
      <w:sz w:val="20"/>
      <w:szCs w:val="20"/>
      <w:lang w:eastAsia="es-ES"/>
    </w:rPr>
  </w:style>
  <w:style w:type="paragraph" w:customStyle="1" w:styleId="textos">
    <w:name w:val="textos"/>
    <w:basedOn w:val="Normal"/>
    <w:rsid w:val="00402770"/>
    <w:pPr>
      <w:widowControl w:val="0"/>
      <w:autoSpaceDE w:val="0"/>
      <w:autoSpaceDN w:val="0"/>
      <w:adjustRightInd w:val="0"/>
      <w:spacing w:before="280" w:after="280" w:line="240" w:lineRule="auto"/>
      <w:jc w:val="both"/>
    </w:pPr>
    <w:rPr>
      <w:rFonts w:ascii="Verdana" w:eastAsia="Times New Roman" w:hAnsi="Verdana" w:cs="Times New Roman"/>
      <w:color w:val="000066"/>
      <w:sz w:val="9"/>
      <w:szCs w:val="9"/>
      <w:lang w:eastAsia="es-ES"/>
    </w:rPr>
  </w:style>
  <w:style w:type="character" w:customStyle="1" w:styleId="textos1">
    <w:name w:val="textos1"/>
    <w:rsid w:val="00402770"/>
    <w:rPr>
      <w:rFonts w:ascii="Verdana" w:hAnsi="Verdana" w:cs="DejaVu LGC Sans"/>
      <w:color w:val="000066"/>
      <w:sz w:val="9"/>
      <w:szCs w:val="9"/>
      <w:lang w:val="es-ES_tradnl"/>
    </w:rPr>
  </w:style>
  <w:style w:type="paragraph" w:customStyle="1" w:styleId="Normal1">
    <w:name w:val="Normal1"/>
    <w:basedOn w:val="Normal"/>
    <w:rsid w:val="00402770"/>
    <w:pPr>
      <w:widowControl w:val="0"/>
      <w:autoSpaceDE w:val="0"/>
      <w:autoSpaceDN w:val="0"/>
      <w:adjustRightInd w:val="0"/>
      <w:spacing w:before="280" w:after="280" w:line="240" w:lineRule="auto"/>
    </w:pPr>
    <w:rPr>
      <w:rFonts w:ascii="Verdana" w:eastAsia="Times New Roman" w:hAnsi="Verdana" w:cs="Times New Roman"/>
      <w:color w:val="000000"/>
      <w:sz w:val="15"/>
      <w:szCs w:val="15"/>
      <w:lang w:eastAsia="es-ES"/>
    </w:rPr>
  </w:style>
  <w:style w:type="paragraph" w:customStyle="1" w:styleId="titulos">
    <w:name w:val="titulos"/>
    <w:basedOn w:val="Normal"/>
    <w:rsid w:val="00402770"/>
    <w:pPr>
      <w:widowControl w:val="0"/>
      <w:autoSpaceDE w:val="0"/>
      <w:autoSpaceDN w:val="0"/>
      <w:adjustRightInd w:val="0"/>
      <w:spacing w:before="280" w:after="280" w:line="240" w:lineRule="auto"/>
    </w:pPr>
    <w:rPr>
      <w:rFonts w:ascii="Verdana" w:eastAsia="Times New Roman" w:hAnsi="Verdana" w:cs="Times New Roman"/>
      <w:b/>
      <w:bCs/>
      <w:color w:val="375792"/>
      <w:sz w:val="23"/>
      <w:szCs w:val="23"/>
      <w:lang w:eastAsia="es-ES"/>
    </w:rPr>
  </w:style>
  <w:style w:type="paragraph" w:styleId="Textoindependiente2">
    <w:name w:val="Body Text 2"/>
    <w:basedOn w:val="Normal"/>
    <w:link w:val="Textoindependiente2Car"/>
    <w:rsid w:val="00402770"/>
    <w:pPr>
      <w:widowControl w:val="0"/>
      <w:autoSpaceDE w:val="0"/>
      <w:autoSpaceDN w:val="0"/>
      <w:adjustRightInd w:val="0"/>
      <w:spacing w:after="120" w:line="480" w:lineRule="auto"/>
    </w:pPr>
    <w:rPr>
      <w:rFonts w:ascii="Times New Roman" w:eastAsia="Times New Roman" w:hAnsi="Times New Roman" w:cs="Times New Roman"/>
      <w:szCs w:val="24"/>
      <w:lang w:eastAsia="es-ES"/>
    </w:rPr>
  </w:style>
  <w:style w:type="character" w:customStyle="1" w:styleId="Textoindependiente2Car">
    <w:name w:val="Texto independiente 2 Car"/>
    <w:basedOn w:val="Fuentedeprrafopredeter"/>
    <w:link w:val="Textoindependiente2"/>
    <w:rsid w:val="00402770"/>
    <w:rPr>
      <w:rFonts w:ascii="Times New Roman" w:eastAsia="Times New Roman" w:hAnsi="Times New Roman" w:cs="Times New Roman"/>
      <w:sz w:val="24"/>
      <w:szCs w:val="24"/>
      <w:lang w:eastAsia="es-ES"/>
    </w:rPr>
  </w:style>
  <w:style w:type="paragraph" w:customStyle="1" w:styleId="NormalLeftaligned">
    <w:name w:val="Normal (Left aligned)"/>
    <w:basedOn w:val="Normal"/>
    <w:rsid w:val="00402770"/>
    <w:pPr>
      <w:spacing w:after="0" w:line="240" w:lineRule="auto"/>
    </w:pPr>
    <w:rPr>
      <w:rFonts w:eastAsia="Times New Roman" w:cs="Arial"/>
      <w:szCs w:val="24"/>
      <w:lang w:eastAsia="en-GB"/>
    </w:rPr>
  </w:style>
  <w:style w:type="paragraph" w:customStyle="1" w:styleId="NormalCentered">
    <w:name w:val="Normal (Centered)"/>
    <w:basedOn w:val="Normal"/>
    <w:rsid w:val="00402770"/>
    <w:pPr>
      <w:spacing w:before="240" w:after="120" w:line="240" w:lineRule="auto"/>
      <w:jc w:val="center"/>
    </w:pPr>
    <w:rPr>
      <w:rFonts w:eastAsia="Times New Roman" w:cs="Arial"/>
      <w:szCs w:val="24"/>
      <w:lang w:eastAsia="en-GB"/>
    </w:rPr>
  </w:style>
  <w:style w:type="character" w:styleId="Textoennegrita">
    <w:name w:val="Strong"/>
    <w:qFormat/>
    <w:rsid w:val="00402770"/>
    <w:rPr>
      <w:rFonts w:cs="Times New Roman"/>
      <w:b/>
    </w:rPr>
  </w:style>
  <w:style w:type="paragraph" w:styleId="Textoindependiente3">
    <w:name w:val="Body Text 3"/>
    <w:basedOn w:val="Normal"/>
    <w:link w:val="Textoindependiente3Car"/>
    <w:uiPriority w:val="99"/>
    <w:rsid w:val="00402770"/>
    <w:pPr>
      <w:spacing w:after="120" w:line="240" w:lineRule="auto"/>
    </w:pPr>
    <w:rPr>
      <w:rFonts w:ascii="Times New Roman" w:eastAsia="Times New Roman" w:hAnsi="Times New Roman" w:cs="Times New Roman"/>
      <w:sz w:val="16"/>
      <w:szCs w:val="16"/>
      <w:lang/>
    </w:rPr>
  </w:style>
  <w:style w:type="character" w:customStyle="1" w:styleId="Textoindependiente3Car">
    <w:name w:val="Texto independiente 3 Car"/>
    <w:basedOn w:val="Fuentedeprrafopredeter"/>
    <w:link w:val="Textoindependiente3"/>
    <w:uiPriority w:val="99"/>
    <w:rsid w:val="00402770"/>
    <w:rPr>
      <w:rFonts w:ascii="Times New Roman" w:eastAsia="Times New Roman" w:hAnsi="Times New Roman" w:cs="Times New Roman"/>
      <w:sz w:val="16"/>
      <w:szCs w:val="16"/>
      <w:lang/>
    </w:rPr>
  </w:style>
  <w:style w:type="paragraph" w:customStyle="1" w:styleId="Estilo1">
    <w:name w:val="Estilo1"/>
    <w:basedOn w:val="Textoindependiente2"/>
    <w:rsid w:val="00402770"/>
    <w:pPr>
      <w:widowControl/>
      <w:autoSpaceDE/>
      <w:autoSpaceDN/>
      <w:adjustRightInd/>
      <w:spacing w:after="0" w:line="240" w:lineRule="auto"/>
    </w:pPr>
    <w:rPr>
      <w:rFonts w:ascii="Arial" w:hAnsi="Arial" w:cs="Arial"/>
      <w:b/>
      <w:bCs/>
      <w:sz w:val="22"/>
      <w:lang w:val="es-ES_tradnl"/>
    </w:rPr>
  </w:style>
  <w:style w:type="paragraph" w:customStyle="1" w:styleId="Pa3">
    <w:name w:val="Pa3"/>
    <w:basedOn w:val="Default"/>
    <w:next w:val="Default"/>
    <w:rsid w:val="00402770"/>
    <w:pPr>
      <w:spacing w:line="161" w:lineRule="atLeast"/>
    </w:pPr>
    <w:rPr>
      <w:rFonts w:ascii="Verdana" w:hAnsi="Verdana" w:cs="Times New Roman"/>
      <w:color w:val="auto"/>
    </w:rPr>
  </w:style>
  <w:style w:type="paragraph" w:styleId="TDC1">
    <w:name w:val="toc 1"/>
    <w:basedOn w:val="Normal"/>
    <w:next w:val="Normal"/>
    <w:autoRedefine/>
    <w:uiPriority w:val="39"/>
    <w:rsid w:val="00402770"/>
    <w:pPr>
      <w:spacing w:after="0" w:line="240" w:lineRule="auto"/>
    </w:pPr>
    <w:rPr>
      <w:rFonts w:ascii="Times New Roman" w:eastAsia="Times New Roman" w:hAnsi="Times New Roman" w:cs="Times New Roman"/>
      <w:szCs w:val="24"/>
      <w:lang w:eastAsia="es-ES"/>
    </w:rPr>
  </w:style>
  <w:style w:type="paragraph" w:styleId="TDC2">
    <w:name w:val="toc 2"/>
    <w:basedOn w:val="Normal"/>
    <w:next w:val="Normal"/>
    <w:autoRedefine/>
    <w:uiPriority w:val="39"/>
    <w:rsid w:val="00402770"/>
    <w:pPr>
      <w:spacing w:after="0" w:line="240" w:lineRule="auto"/>
      <w:ind w:left="240"/>
    </w:pPr>
    <w:rPr>
      <w:rFonts w:ascii="Times New Roman" w:eastAsia="Times New Roman" w:hAnsi="Times New Roman" w:cs="Times New Roman"/>
      <w:szCs w:val="24"/>
      <w:lang w:eastAsia="es-ES"/>
    </w:rPr>
  </w:style>
  <w:style w:type="paragraph" w:styleId="Ttulo">
    <w:name w:val="Title"/>
    <w:basedOn w:val="Normal"/>
    <w:next w:val="Normal"/>
    <w:link w:val="TtuloCar"/>
    <w:qFormat/>
    <w:rsid w:val="00402770"/>
    <w:pPr>
      <w:spacing w:before="240" w:after="60" w:line="240" w:lineRule="auto"/>
      <w:jc w:val="center"/>
      <w:outlineLvl w:val="0"/>
    </w:pPr>
    <w:rPr>
      <w:rFonts w:ascii="Cambria" w:eastAsia="Times New Roman" w:hAnsi="Cambria" w:cs="Times New Roman"/>
      <w:b/>
      <w:bCs/>
      <w:kern w:val="28"/>
      <w:sz w:val="32"/>
      <w:szCs w:val="32"/>
      <w:lang/>
    </w:rPr>
  </w:style>
  <w:style w:type="character" w:customStyle="1" w:styleId="TtuloCar">
    <w:name w:val="Título Car"/>
    <w:basedOn w:val="Fuentedeprrafopredeter"/>
    <w:link w:val="Ttulo"/>
    <w:rsid w:val="00402770"/>
    <w:rPr>
      <w:rFonts w:ascii="Cambria" w:eastAsia="Times New Roman" w:hAnsi="Cambria" w:cs="Times New Roman"/>
      <w:b/>
      <w:bCs/>
      <w:kern w:val="28"/>
      <w:sz w:val="32"/>
      <w:szCs w:val="32"/>
      <w:lang/>
    </w:rPr>
  </w:style>
  <w:style w:type="character" w:customStyle="1" w:styleId="tnegrita">
    <w:name w:val="tnegrita"/>
    <w:rsid w:val="00402770"/>
  </w:style>
  <w:style w:type="table" w:styleId="Tablaconcolumnas3">
    <w:name w:val="Table Columns 3"/>
    <w:basedOn w:val="Tablanormal"/>
    <w:rsid w:val="00402770"/>
    <w:pPr>
      <w:spacing w:after="0" w:line="240" w:lineRule="auto"/>
    </w:pPr>
    <w:rPr>
      <w:rFonts w:ascii="Times New Roman" w:eastAsia="Times New Roman" w:hAnsi="Times New Roman" w:cs="Times New Roman"/>
      <w:b/>
      <w:bCs/>
      <w:sz w:val="20"/>
      <w:szCs w:val="20"/>
      <w:lang w:val="es-ES_tradnl" w:eastAsia="es-E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Prrafodelista2">
    <w:name w:val="Párrafo de lista2"/>
    <w:basedOn w:val="Normal"/>
    <w:rsid w:val="00402770"/>
    <w:pPr>
      <w:spacing w:after="0" w:line="240" w:lineRule="auto"/>
      <w:ind w:left="720"/>
      <w:contextualSpacing/>
    </w:pPr>
    <w:rPr>
      <w:rFonts w:ascii="Times New Roman" w:eastAsia="Times New Roman" w:hAnsi="Times New Roman" w:cs="Times New Roman"/>
      <w:szCs w:val="24"/>
      <w:lang w:eastAsia="es-ES"/>
    </w:rPr>
  </w:style>
  <w:style w:type="paragraph" w:styleId="Sangra2detindependiente">
    <w:name w:val="Body Text Indent 2"/>
    <w:basedOn w:val="Normal"/>
    <w:link w:val="Sangra2detindependienteCar"/>
    <w:uiPriority w:val="99"/>
    <w:rsid w:val="00402770"/>
    <w:pPr>
      <w:spacing w:after="120" w:line="480" w:lineRule="auto"/>
      <w:ind w:left="283"/>
    </w:pPr>
    <w:rPr>
      <w:rFonts w:ascii="Times New Roman" w:eastAsia="Times New Roman" w:hAnsi="Times New Roman" w:cs="Times New Roman"/>
      <w:szCs w:val="24"/>
      <w:lang w:eastAsia="es-ES"/>
    </w:rPr>
  </w:style>
  <w:style w:type="character" w:customStyle="1" w:styleId="Sangra2detindependienteCar">
    <w:name w:val="Sangría 2 de t. independiente Car"/>
    <w:basedOn w:val="Fuentedeprrafopredeter"/>
    <w:link w:val="Sangra2detindependiente"/>
    <w:uiPriority w:val="99"/>
    <w:rsid w:val="00402770"/>
    <w:rPr>
      <w:rFonts w:ascii="Times New Roman" w:eastAsia="Times New Roman" w:hAnsi="Times New Roman" w:cs="Times New Roman"/>
      <w:sz w:val="24"/>
      <w:szCs w:val="24"/>
      <w:lang w:eastAsia="es-ES"/>
    </w:rPr>
  </w:style>
  <w:style w:type="character" w:styleId="nfasis">
    <w:name w:val="Emphasis"/>
    <w:uiPriority w:val="20"/>
    <w:qFormat/>
    <w:rsid w:val="00402770"/>
    <w:rPr>
      <w:i/>
      <w:iCs/>
    </w:rPr>
  </w:style>
  <w:style w:type="paragraph" w:styleId="Sangradetextonormal">
    <w:name w:val="Body Text Indent"/>
    <w:basedOn w:val="Normal"/>
    <w:link w:val="SangradetextonormalCar"/>
    <w:rsid w:val="00402770"/>
    <w:pPr>
      <w:spacing w:after="120" w:line="240" w:lineRule="auto"/>
      <w:ind w:left="283"/>
    </w:pPr>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rsid w:val="00402770"/>
    <w:rPr>
      <w:rFonts w:ascii="Times New Roman" w:eastAsia="Times New Roman" w:hAnsi="Times New Roman" w:cs="Times New Roman"/>
      <w:sz w:val="24"/>
      <w:szCs w:val="24"/>
      <w:lang w:eastAsia="es-ES"/>
    </w:rPr>
  </w:style>
  <w:style w:type="character" w:customStyle="1" w:styleId="jrnl">
    <w:name w:val="jrnl"/>
    <w:rsid w:val="00402770"/>
  </w:style>
  <w:style w:type="character" w:customStyle="1" w:styleId="journalname">
    <w:name w:val="journalname"/>
    <w:uiPriority w:val="99"/>
    <w:rsid w:val="00402770"/>
    <w:rPr>
      <w:rFonts w:cs="Times New Roman"/>
    </w:rPr>
  </w:style>
  <w:style w:type="paragraph" w:customStyle="1" w:styleId="desc">
    <w:name w:val="desc"/>
    <w:basedOn w:val="Normal"/>
    <w:rsid w:val="00402770"/>
    <w:pPr>
      <w:spacing w:before="100" w:beforeAutospacing="1" w:after="100" w:afterAutospacing="1" w:line="240" w:lineRule="auto"/>
    </w:pPr>
    <w:rPr>
      <w:rFonts w:ascii="Times New Roman" w:eastAsia="Times New Roman" w:hAnsi="Times New Roman" w:cs="Times New Roman"/>
      <w:szCs w:val="24"/>
      <w:lang w:eastAsia="es-ES"/>
    </w:rPr>
  </w:style>
  <w:style w:type="paragraph" w:customStyle="1" w:styleId="Ttulo10">
    <w:name w:val="Título1"/>
    <w:basedOn w:val="Normal"/>
    <w:rsid w:val="00402770"/>
    <w:pPr>
      <w:spacing w:before="100" w:beforeAutospacing="1" w:after="100" w:afterAutospacing="1" w:line="240" w:lineRule="auto"/>
    </w:pPr>
    <w:rPr>
      <w:rFonts w:ascii="Times New Roman" w:eastAsia="Times New Roman" w:hAnsi="Times New Roman" w:cs="Times New Roman"/>
      <w:szCs w:val="24"/>
      <w:lang w:eastAsia="es-ES"/>
    </w:rPr>
  </w:style>
  <w:style w:type="character" w:customStyle="1" w:styleId="titulo-form1">
    <w:name w:val="titulo-form1"/>
    <w:rsid w:val="00402770"/>
    <w:rPr>
      <w:b/>
      <w:bCs/>
      <w:color w:val="606060"/>
      <w:sz w:val="12"/>
      <w:szCs w:val="12"/>
    </w:rPr>
  </w:style>
  <w:style w:type="character" w:customStyle="1" w:styleId="cit-auth">
    <w:name w:val="cit-auth"/>
    <w:rsid w:val="00402770"/>
  </w:style>
  <w:style w:type="character" w:styleId="CitaHTML">
    <w:name w:val="HTML Cite"/>
    <w:uiPriority w:val="99"/>
    <w:unhideWhenUsed/>
    <w:rsid w:val="00402770"/>
    <w:rPr>
      <w:i/>
      <w:iCs/>
    </w:rPr>
  </w:style>
  <w:style w:type="character" w:customStyle="1" w:styleId="cit-vol">
    <w:name w:val="cit-vol"/>
    <w:rsid w:val="00402770"/>
  </w:style>
  <w:style w:type="character" w:customStyle="1" w:styleId="cit-sep">
    <w:name w:val="cit-sep"/>
    <w:rsid w:val="00402770"/>
  </w:style>
  <w:style w:type="character" w:customStyle="1" w:styleId="cit-first-page">
    <w:name w:val="cit-first-page"/>
    <w:rsid w:val="00402770"/>
  </w:style>
  <w:style w:type="character" w:customStyle="1" w:styleId="cit-last-page">
    <w:name w:val="cit-last-page"/>
    <w:rsid w:val="00402770"/>
  </w:style>
  <w:style w:type="character" w:customStyle="1" w:styleId="ecxmsohyperlink">
    <w:name w:val="ecxmsohyperlink"/>
    <w:uiPriority w:val="99"/>
    <w:rsid w:val="00402770"/>
    <w:rPr>
      <w:rFonts w:cs="Times New Roman"/>
    </w:rPr>
  </w:style>
  <w:style w:type="character" w:customStyle="1" w:styleId="cit-gray">
    <w:name w:val="cit-gray"/>
    <w:rsid w:val="00402770"/>
  </w:style>
  <w:style w:type="character" w:customStyle="1" w:styleId="EnlacedeInternet">
    <w:name w:val="Enlace de Internet"/>
    <w:rsid w:val="00402770"/>
    <w:rPr>
      <w:color w:val="000080"/>
      <w:u w:val="single"/>
    </w:rPr>
  </w:style>
  <w:style w:type="character" w:customStyle="1" w:styleId="Destacado">
    <w:name w:val="Destacado"/>
    <w:rsid w:val="00402770"/>
    <w:rPr>
      <w:i/>
      <w:iCs/>
    </w:rPr>
  </w:style>
  <w:style w:type="paragraph" w:customStyle="1" w:styleId="Cuerpodetexto">
    <w:name w:val="Cuerpo de texto"/>
    <w:basedOn w:val="Estilopredeterminado"/>
    <w:rsid w:val="00402770"/>
    <w:pPr>
      <w:spacing w:after="120" w:line="100" w:lineRule="atLeast"/>
    </w:pPr>
  </w:style>
  <w:style w:type="character" w:customStyle="1" w:styleId="slug-pages">
    <w:name w:val="slug-pages"/>
    <w:rsid w:val="00402770"/>
  </w:style>
  <w:style w:type="paragraph" w:customStyle="1" w:styleId="NORMALCV">
    <w:name w:val="NORMAL CV"/>
    <w:basedOn w:val="Normal"/>
    <w:qFormat/>
    <w:rsid w:val="00402770"/>
    <w:pPr>
      <w:spacing w:after="0" w:line="360" w:lineRule="auto"/>
    </w:pPr>
    <w:rPr>
      <w:rFonts w:ascii="Calibri" w:eastAsia="Times New Roman" w:hAnsi="Calibri" w:cs="Times New Roman"/>
      <w:szCs w:val="24"/>
      <w:lang w:eastAsia="es-ES"/>
    </w:rPr>
  </w:style>
  <w:style w:type="character" w:customStyle="1" w:styleId="A0">
    <w:name w:val="A0"/>
    <w:uiPriority w:val="99"/>
    <w:rsid w:val="00402770"/>
    <w:rPr>
      <w:b/>
      <w:bCs/>
      <w:color w:val="000000"/>
      <w:sz w:val="17"/>
      <w:szCs w:val="17"/>
    </w:rPr>
  </w:style>
  <w:style w:type="paragraph" w:customStyle="1" w:styleId="Prrafodelista3">
    <w:name w:val="Párrafo de lista3"/>
    <w:basedOn w:val="Normal"/>
    <w:rsid w:val="00402770"/>
    <w:pPr>
      <w:spacing w:after="0" w:line="240" w:lineRule="auto"/>
      <w:ind w:left="720"/>
      <w:contextualSpacing/>
    </w:pPr>
    <w:rPr>
      <w:rFonts w:ascii="Times New Roman" w:eastAsia="Times New Roman" w:hAnsi="Times New Roman" w:cs="Times New Roman"/>
      <w:szCs w:val="24"/>
      <w:lang w:eastAsia="es-ES"/>
    </w:rPr>
  </w:style>
  <w:style w:type="paragraph" w:customStyle="1" w:styleId="Sinespaciado1">
    <w:name w:val="Sin espaciado1"/>
    <w:rsid w:val="00402770"/>
    <w:pPr>
      <w:spacing w:after="0" w:line="240" w:lineRule="auto"/>
    </w:pPr>
    <w:rPr>
      <w:rFonts w:ascii="Calibri" w:eastAsia="Times New Roman" w:hAnsi="Calibri" w:cs="Times New Roman"/>
    </w:rPr>
  </w:style>
  <w:style w:type="paragraph" w:styleId="Asuntodelcomentario">
    <w:name w:val="annotation subject"/>
    <w:basedOn w:val="Textocomentario"/>
    <w:next w:val="Textocomentario"/>
    <w:link w:val="AsuntodelcomentarioCar"/>
    <w:uiPriority w:val="99"/>
    <w:rsid w:val="00402770"/>
    <w:pPr>
      <w:widowControl/>
      <w:autoSpaceDE/>
      <w:autoSpaceDN/>
      <w:adjustRightInd/>
    </w:pPr>
    <w:rPr>
      <w:rFonts w:eastAsia="Calibri"/>
      <w:b/>
      <w:bCs/>
    </w:rPr>
  </w:style>
  <w:style w:type="character" w:customStyle="1" w:styleId="AsuntodelcomentarioCar">
    <w:name w:val="Asunto del comentario Car"/>
    <w:basedOn w:val="TextocomentarioCar"/>
    <w:link w:val="Asuntodelcomentario"/>
    <w:uiPriority w:val="99"/>
    <w:rsid w:val="00402770"/>
    <w:rPr>
      <w:rFonts w:eastAsia="Calibri"/>
      <w:b/>
      <w:bCs/>
    </w:rPr>
  </w:style>
  <w:style w:type="paragraph" w:customStyle="1" w:styleId="msolistparagraph0">
    <w:name w:val="msolistparagraph"/>
    <w:basedOn w:val="Normal"/>
    <w:rsid w:val="00402770"/>
    <w:pPr>
      <w:spacing w:after="0" w:line="240" w:lineRule="auto"/>
      <w:ind w:left="720"/>
    </w:pPr>
    <w:rPr>
      <w:rFonts w:ascii="Times New Roman" w:eastAsia="MS Mincho" w:hAnsi="Times New Roman" w:cs="Times New Roman"/>
      <w:szCs w:val="24"/>
      <w:lang w:eastAsia="es-ES"/>
    </w:rPr>
  </w:style>
  <w:style w:type="character" w:customStyle="1" w:styleId="bold">
    <w:name w:val="bold"/>
    <w:basedOn w:val="Fuentedeprrafopredeter"/>
    <w:uiPriority w:val="99"/>
    <w:rsid w:val="00402770"/>
  </w:style>
  <w:style w:type="character" w:customStyle="1" w:styleId="topiccitationitalics">
    <w:name w:val="topiccitationitalics"/>
    <w:basedOn w:val="Fuentedeprrafopredeter"/>
    <w:uiPriority w:val="99"/>
    <w:rsid w:val="00402770"/>
  </w:style>
  <w:style w:type="paragraph" w:styleId="HTMLconformatoprevio">
    <w:name w:val="HTML Preformatted"/>
    <w:basedOn w:val="Normal"/>
    <w:link w:val="HTMLconformatoprevioCar"/>
    <w:uiPriority w:val="99"/>
    <w:rsid w:val="0040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402770"/>
    <w:rPr>
      <w:rFonts w:ascii="Courier New" w:eastAsia="MS Mincho" w:hAnsi="Courier New" w:cs="Courier New"/>
      <w:sz w:val="20"/>
      <w:szCs w:val="20"/>
      <w:lang w:eastAsia="es-ES"/>
    </w:rPr>
  </w:style>
  <w:style w:type="character" w:styleId="Refdecomentario">
    <w:name w:val="annotation reference"/>
    <w:uiPriority w:val="99"/>
    <w:semiHidden/>
    <w:rsid w:val="00402770"/>
    <w:rPr>
      <w:rFonts w:cs="DejaVu LGC Sans"/>
      <w:sz w:val="16"/>
      <w:szCs w:val="16"/>
      <w:lang w:val="es-ES_tradnl"/>
    </w:rPr>
  </w:style>
  <w:style w:type="character" w:styleId="Refdenotaalpie">
    <w:name w:val="footnote reference"/>
    <w:semiHidden/>
    <w:rsid w:val="00402770"/>
    <w:rPr>
      <w:vertAlign w:val="superscript"/>
    </w:rPr>
  </w:style>
  <w:style w:type="paragraph" w:styleId="TtulodeTDC">
    <w:name w:val="TOC Heading"/>
    <w:basedOn w:val="Ttulo1"/>
    <w:next w:val="Normal"/>
    <w:uiPriority w:val="39"/>
    <w:semiHidden/>
    <w:unhideWhenUsed/>
    <w:qFormat/>
    <w:rsid w:val="00402770"/>
    <w:pPr>
      <w:keepLines/>
      <w:widowControl/>
      <w:autoSpaceDE/>
      <w:autoSpaceDN/>
      <w:adjustRightInd/>
      <w:spacing w:before="480" w:line="276" w:lineRule="auto"/>
      <w:outlineLvl w:val="9"/>
    </w:pPr>
    <w:rPr>
      <w:rFonts w:ascii="Cambria" w:hAnsi="Cambria" w:cs="Times New Roman"/>
      <w:color w:val="365F91"/>
      <w:sz w:val="28"/>
      <w:szCs w:val="28"/>
      <w:lang w:eastAsia="en-US"/>
    </w:rPr>
  </w:style>
  <w:style w:type="table" w:styleId="Tablaconcuadrcula3">
    <w:name w:val="Table Grid 3"/>
    <w:basedOn w:val="Tablanormal"/>
    <w:rsid w:val="00402770"/>
    <w:pPr>
      <w:spacing w:after="0" w:line="240" w:lineRule="auto"/>
    </w:pPr>
    <w:rPr>
      <w:rFonts w:ascii="Times New Roman" w:eastAsia="Times New Roman" w:hAnsi="Times New Roman" w:cs="Times New Roman"/>
      <w:sz w:val="20"/>
      <w:szCs w:val="20"/>
      <w:lang w:val="es-ES_tradnl" w:eastAsia="es-E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lsica4">
    <w:name w:val="Table Classic 4"/>
    <w:basedOn w:val="Tablanormal"/>
    <w:rsid w:val="00402770"/>
    <w:pPr>
      <w:spacing w:after="0" w:line="240" w:lineRule="auto"/>
    </w:pPr>
    <w:rPr>
      <w:rFonts w:ascii="Times New Roman" w:eastAsia="Times New Roman" w:hAnsi="Times New Roman" w:cs="Times New Roman"/>
      <w:sz w:val="20"/>
      <w:szCs w:val="20"/>
      <w:lang w:val="es-ES_tradnl" w:eastAsia="es-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02770"/>
    <w:pPr>
      <w:spacing w:after="0" w:line="240" w:lineRule="auto"/>
    </w:pPr>
    <w:rPr>
      <w:rFonts w:ascii="Times New Roman" w:eastAsia="Times New Roman" w:hAnsi="Times New Roman" w:cs="Times New Roman"/>
      <w:b/>
      <w:bCs/>
      <w:sz w:val="20"/>
      <w:szCs w:val="20"/>
      <w:lang w:val="es-ES_tradnl" w:eastAsia="es-E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4">
    <w:name w:val="Table Grid 4"/>
    <w:basedOn w:val="Tablanormal"/>
    <w:rsid w:val="00402770"/>
    <w:pPr>
      <w:spacing w:after="0" w:line="240" w:lineRule="auto"/>
    </w:pPr>
    <w:rPr>
      <w:rFonts w:ascii="Times New Roman" w:eastAsia="Times New Roman" w:hAnsi="Times New Roman" w:cs="Times New Roman"/>
      <w:sz w:val="20"/>
      <w:szCs w:val="20"/>
      <w:lang w:val="es-ES_tradnl" w:eastAsia="es-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3">
    <w:name w:val="Table Colorful 3"/>
    <w:basedOn w:val="Tablanormal"/>
    <w:rsid w:val="00402770"/>
    <w:pPr>
      <w:spacing w:after="0" w:line="240" w:lineRule="auto"/>
    </w:pPr>
    <w:rPr>
      <w:rFonts w:ascii="Times New Roman" w:eastAsia="Times New Roman" w:hAnsi="Times New Roman" w:cs="Times New Roman"/>
      <w:sz w:val="20"/>
      <w:szCs w:val="20"/>
      <w:lang w:val="es-ES_tradnl" w:eastAsia="es-E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Listaclara-nfasis2">
    <w:name w:val="Light List Accent 2"/>
    <w:basedOn w:val="Tablanormal"/>
    <w:uiPriority w:val="61"/>
    <w:rsid w:val="00402770"/>
    <w:pPr>
      <w:spacing w:after="0" w:line="240" w:lineRule="auto"/>
    </w:pPr>
    <w:rPr>
      <w:rFonts w:ascii="Times New Roman" w:eastAsia="Times New Roman" w:hAnsi="Times New Roman" w:cs="Times New Roman"/>
      <w:sz w:val="20"/>
      <w:szCs w:val="20"/>
      <w:lang w:val="es-ES_tradnl" w:eastAsia="es-E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ersonal.us.es/maliani/publicaciones/Balao.etal.2010.NewPhytol.pdf" TargetMode="External"/><Relationship Id="rId13" Type="http://schemas.openxmlformats.org/officeDocument/2006/relationships/hyperlink" Target="http://www.ncbi.nlm.nih.gov/pubmed/22210926" TargetMode="External"/><Relationship Id="rId18" Type="http://schemas.openxmlformats.org/officeDocument/2006/relationships/hyperlink" Target="http://www.ncbi.nlm.nih.gov/pubmed?term=Orta%20ML%5BAuthor%5D&amp;cauthor=true&amp;cauthor_uid=2292190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cbi.nlm.nih.gov/pubmed?term=Cort%C3%A9s%20F%5BAuthor%5D&amp;cauthor=true&amp;cauthor_uid=22921906" TargetMode="External"/><Relationship Id="rId7" Type="http://schemas.openxmlformats.org/officeDocument/2006/relationships/hyperlink" Target="http://personal.us.es/maliani/publicaciones/Balao.et.al.Phytochemistry.2011.pdf" TargetMode="External"/><Relationship Id="rId12" Type="http://schemas.openxmlformats.org/officeDocument/2006/relationships/hyperlink" Target="http://www.ncbi.nlm.nih.gov/pubmed/19718257?ordinalpos=1&amp;itool=EntrezSystem2.PEntrez.Pubmed.Pubmed_ResultsPanel.Pubmed_DefaultReportPanel.Pubmed_RVDocSum" TargetMode="External"/><Relationship Id="rId17" Type="http://schemas.openxmlformats.org/officeDocument/2006/relationships/hyperlink" Target="http://www.ncbi.nlm.nih.gov/pubmed?term=Dom%C3%ADnguez%20I%5BAuthor%5D&amp;cauthor=true&amp;cauthor_uid=22921906" TargetMode="External"/><Relationship Id="rId25" Type="http://schemas.openxmlformats.org/officeDocument/2006/relationships/hyperlink" Target="http://www.sciencedirect.com/science/article/pii/S0031405613000176" TargetMode="External"/><Relationship Id="rId2" Type="http://schemas.openxmlformats.org/officeDocument/2006/relationships/styles" Target="styles.xml"/><Relationship Id="rId16" Type="http://schemas.openxmlformats.org/officeDocument/2006/relationships/hyperlink" Target="http://www.ncbi.nlm.nih.gov/pubmed?term=Pastor%20N%5BAuthor%5D&amp;cauthor=true&amp;cauthor_uid=22921906" TargetMode="External"/><Relationship Id="rId20" Type="http://schemas.openxmlformats.org/officeDocument/2006/relationships/hyperlink" Target="http://www.ncbi.nlm.nih.gov/pubmed?term=Mateos%20S%5BAuthor%5D&amp;cauthor=true&amp;cauthor_uid=22921906" TargetMode="External"/><Relationship Id="rId1" Type="http://schemas.openxmlformats.org/officeDocument/2006/relationships/numbering" Target="numbering.xml"/><Relationship Id="rId6" Type="http://schemas.openxmlformats.org/officeDocument/2006/relationships/hyperlink" Target="http://personal.us.es/maliani/publicaciones/Balao.et.al.New.Phytol.2011.pdf" TargetMode="External"/><Relationship Id="rId11" Type="http://schemas.openxmlformats.org/officeDocument/2006/relationships/hyperlink" Target="http://www.ncbi.nlm.nih.gov/pubmed/19127584?ordinalpos=1&amp;itool=EntrezSystem2.PEntrez.Pubmed.Pubmed_ResultsPanel.Pubmed_DefaultReportPanel.Pubmed_RVDocSum" TargetMode="External"/><Relationship Id="rId24" Type="http://schemas.openxmlformats.org/officeDocument/2006/relationships/hyperlink" Target="http://www.sciencedirect.com/science/article/pii/S0031405613000176" TargetMode="External"/><Relationship Id="rId5" Type="http://schemas.openxmlformats.org/officeDocument/2006/relationships/hyperlink" Target="http://personal.us.es/maliani/publicaciones/Balao.et.al.2009Dianthus.pdf" TargetMode="External"/><Relationship Id="rId15" Type="http://schemas.openxmlformats.org/officeDocument/2006/relationships/hyperlink" Target="http://dx.doi.org/10.1093/aob/mcp046" TargetMode="External"/><Relationship Id="rId23" Type="http://schemas.openxmlformats.org/officeDocument/2006/relationships/hyperlink" Target="http://www.sciencedirect.com/science/article/pii/S0031405613000176" TargetMode="External"/><Relationship Id="rId10" Type="http://schemas.openxmlformats.org/officeDocument/2006/relationships/hyperlink" Target="http://www.ncbi.nlm.nih.gov/pubmed/21680708" TargetMode="External"/><Relationship Id="rId19" Type="http://schemas.openxmlformats.org/officeDocument/2006/relationships/hyperlink" Target="http://www.ncbi.nlm.nih.gov/pubmed?term=Campanella%20C%5BAuthor%5D&amp;cauthor=true&amp;cauthor_uid=22921906" TargetMode="External"/><Relationship Id="rId4" Type="http://schemas.openxmlformats.org/officeDocument/2006/relationships/webSettings" Target="webSettings.xml"/><Relationship Id="rId9" Type="http://schemas.openxmlformats.org/officeDocument/2006/relationships/hyperlink" Target="http://personal.us.es/maliani/publicaciones/Casimiro-Soriguer.et.al.2010.Mol.Phylo.Evol.pdf" TargetMode="External"/><Relationship Id="rId14" Type="http://schemas.openxmlformats.org/officeDocument/2006/relationships/hyperlink" Target="http://personal.us.es/maliani/publicaciones/J.Herrera.2009.AnnBot.pdf" TargetMode="External"/><Relationship Id="rId22" Type="http://schemas.openxmlformats.org/officeDocument/2006/relationships/hyperlink" Target="http://apps.webofknowledge.com/full_record.do?product=WOS&amp;search_mode=GeneralSearch&amp;qid=1&amp;SID=1DjjnJ3d7FdPMD723a6&amp;page=1&amp;doc=6"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20486</Words>
  <Characters>112676</Characters>
  <Application>Microsoft Office Word</Application>
  <DocSecurity>0</DocSecurity>
  <Lines>938</Lines>
  <Paragraphs>265</Paragraphs>
  <ScaleCrop>false</ScaleCrop>
  <Company/>
  <LinksUpToDate>false</LinksUpToDate>
  <CharactersWithSpaces>132897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jagarcia</dc:creator>
  <cp:lastModifiedBy>jagarcia</cp:lastModifiedBy>
  <cp:revision>1</cp:revision>
  <dcterms:created xsi:type="dcterms:W3CDTF">2015-02-19T13:23:00Z</dcterms:created>
  <dcterms:modified xsi:type="dcterms:W3CDTF">2015-02-19T13:24:00Z</dcterms:modified>
</cp:coreProperties>
</file>